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02">
      <w:pPr>
        <w:spacing w:after="0" w:line="360" w:lineRule="auto"/>
        <w:jc w:val="right"/>
        <w:rPr>
          <w:rFonts w:ascii="Merriweather" w:cs="Merriweather" w:eastAsia="Merriweather" w:hAnsi="Merriweather"/>
          <w:b w:val="1"/>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 დამტკიცებულია:</w:t>
          </w:r>
        </w:sdtContent>
      </w:sdt>
    </w:p>
    <w:p w:rsidR="00000000" w:rsidDel="00000000" w:rsidP="00000000" w:rsidRDefault="00000000" w:rsidRPr="00000000" w14:paraId="00000003">
      <w:pPr>
        <w:spacing w:after="0" w:line="360" w:lineRule="auto"/>
        <w:ind w:left="5954" w:hanging="5954"/>
        <w:jc w:val="right"/>
        <w:rPr>
          <w:rFonts w:ascii="Merriweather" w:cs="Merriweather" w:eastAsia="Merriweather" w:hAnsi="Merriweather"/>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შპს საზოგადოებრივი კოლეჯის Natali Academy</w:t>
          </w:r>
        </w:sdtContent>
      </w:sdt>
    </w:p>
    <w:p w:rsidR="00000000" w:rsidDel="00000000" w:rsidP="00000000" w:rsidRDefault="00000000" w:rsidRPr="00000000" w14:paraId="00000004">
      <w:pPr>
        <w:spacing w:after="0" w:line="360" w:lineRule="auto"/>
        <w:jc w:val="right"/>
        <w:rPr>
          <w:rFonts w:ascii="Merriweather" w:cs="Merriweather" w:eastAsia="Merriweather" w:hAnsi="Merriweather"/>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დირექტორის  N 8  (22.02.2022წ. ) ბრძანებით      </w:t>
          </w:r>
        </w:sdtContent>
      </w:sdt>
    </w:p>
    <w:p w:rsidR="00000000" w:rsidDel="00000000" w:rsidP="00000000" w:rsidRDefault="00000000" w:rsidRPr="00000000" w14:paraId="00000005">
      <w:pPr>
        <w:spacing w:after="0" w:line="360" w:lineRule="auto"/>
        <w:jc w:val="right"/>
        <w:rPr>
          <w:rFonts w:ascii="Merriweather" w:cs="Merriweather" w:eastAsia="Merriweather" w:hAnsi="Merriweather"/>
          <w:sz w:val="20"/>
          <w:szCs w:val="20"/>
        </w:rPr>
      </w:pPr>
      <w:sdt>
        <w:sdtPr>
          <w:tag w:val="goog_rdk_3"/>
        </w:sdtPr>
        <w:sdtContent>
          <w:r w:rsidDel="00000000" w:rsidR="00000000" w:rsidRPr="00000000">
            <w:rPr>
              <w:rFonts w:ascii="Arial Unicode MS" w:cs="Arial Unicode MS" w:eastAsia="Arial Unicode MS" w:hAnsi="Arial Unicode MS"/>
              <w:b w:val="1"/>
              <w:sz w:val="20"/>
              <w:szCs w:val="20"/>
              <w:rtl w:val="0"/>
            </w:rPr>
            <w:t xml:space="preserve">ცვლილებები</w:t>
          </w:r>
        </w:sdtContent>
      </w:sdt>
      <w:r w:rsidDel="00000000" w:rsidR="00000000" w:rsidRPr="00000000">
        <w:rPr>
          <w:rFonts w:ascii="Merriweather" w:cs="Merriweather" w:eastAsia="Merriweather" w:hAnsi="Merriweather"/>
          <w:sz w:val="20"/>
          <w:szCs w:val="20"/>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right"/>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single"/>
              <w:shd w:fill="auto" w:val="clear"/>
              <w:vertAlign w:val="baseline"/>
              <w:rtl w:val="0"/>
            </w:rPr>
            <w:t xml:space="preserve">განხილულია</w:t>
          </w:r>
        </w:sdtContent>
      </w:sdt>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სტრატეგიული დაგეგმვის სამუშაო</w:t>
          </w:r>
        </w:sdtContent>
      </w:sdt>
    </w:p>
    <w:p w:rsidR="00000000" w:rsidDel="00000000" w:rsidP="00000000" w:rsidRDefault="00000000" w:rsidRPr="00000000" w14:paraId="00000007">
      <w:pPr>
        <w:spacing w:after="0" w:line="360" w:lineRule="auto"/>
        <w:jc w:val="right"/>
        <w:rPr>
          <w:rFonts w:ascii="Merriweather" w:cs="Merriweather" w:eastAsia="Merriweather" w:hAnsi="Merriweather"/>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 ჯგუფის 28.06.2023 წ. სხდომაზე (ოქმი N 2);</w:t>
          </w:r>
        </w:sdtContent>
      </w:sdt>
    </w:p>
    <w:p w:rsidR="00000000" w:rsidDel="00000000" w:rsidP="00000000" w:rsidRDefault="00000000" w:rsidRPr="00000000" w14:paraId="00000008">
      <w:pPr>
        <w:spacing w:after="0" w:line="360" w:lineRule="auto"/>
        <w:jc w:val="right"/>
        <w:rPr>
          <w:rFonts w:ascii="Merriweather" w:cs="Merriweather" w:eastAsia="Merriweather" w:hAnsi="Merriweather"/>
          <w:sz w:val="20"/>
          <w:szCs w:val="20"/>
        </w:rPr>
      </w:pPr>
      <w:sdt>
        <w:sdtPr>
          <w:tag w:val="goog_rdk_7"/>
        </w:sdtPr>
        <w:sdtContent>
          <w:r w:rsidDel="00000000" w:rsidR="00000000" w:rsidRPr="00000000">
            <w:rPr>
              <w:rFonts w:ascii="Arial Unicode MS" w:cs="Arial Unicode MS" w:eastAsia="Arial Unicode MS" w:hAnsi="Arial Unicode MS"/>
              <w:sz w:val="20"/>
              <w:szCs w:val="20"/>
              <w:u w:val="single"/>
              <w:rtl w:val="0"/>
            </w:rPr>
            <w:t xml:space="preserve">დამტკიცებულია</w:t>
          </w:r>
        </w:sdtContent>
      </w:sdt>
      <w:sdt>
        <w:sdtPr>
          <w:tag w:val="goog_rdk_8"/>
        </w:sdtPr>
        <w:sdtContent>
          <w:r w:rsidDel="00000000" w:rsidR="00000000" w:rsidRPr="00000000">
            <w:rPr>
              <w:rFonts w:ascii="Arial Unicode MS" w:cs="Arial Unicode MS" w:eastAsia="Arial Unicode MS" w:hAnsi="Arial Unicode MS"/>
              <w:sz w:val="20"/>
              <w:szCs w:val="20"/>
              <w:rtl w:val="0"/>
            </w:rPr>
            <w:t xml:space="preserve"> შპს საზოგადოებრივი კოლეჯის Natali Academy</w:t>
          </w:r>
        </w:sdtContent>
      </w:sdt>
    </w:p>
    <w:p w:rsidR="00000000" w:rsidDel="00000000" w:rsidP="00000000" w:rsidRDefault="00000000" w:rsidRPr="00000000" w14:paraId="00000009">
      <w:pPr>
        <w:spacing w:after="0" w:line="360" w:lineRule="auto"/>
        <w:jc w:val="right"/>
        <w:rPr>
          <w:rFonts w:ascii="Merriweather" w:cs="Merriweather" w:eastAsia="Merriweather" w:hAnsi="Merriweather"/>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დირექტორის N 43 (28.06.2023 წ.) ბრძანებით    ;</w:t>
          </w:r>
        </w:sdtContent>
      </w:sdt>
    </w:p>
    <w:p w:rsidR="00000000" w:rsidDel="00000000" w:rsidP="00000000" w:rsidRDefault="00000000" w:rsidRPr="00000000" w14:paraId="0000000A">
      <w:pPr>
        <w:spacing w:after="0" w:line="360" w:lineRule="auto"/>
        <w:jc w:val="righ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right"/>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შპს საზოგადოებრივი კოლეჯის Natali Academy</w:t>
          </w:r>
        </w:sdtContent>
      </w:sdt>
    </w:p>
    <w:p w:rsidR="00000000" w:rsidDel="00000000" w:rsidP="00000000" w:rsidRDefault="00000000" w:rsidRPr="00000000" w14:paraId="0000000C">
      <w:pPr>
        <w:spacing w:after="0" w:line="360" w:lineRule="auto"/>
        <w:jc w:val="right"/>
        <w:rPr>
          <w:rFonts w:ascii="Merriweather" w:cs="Merriweather" w:eastAsia="Merriweather" w:hAnsi="Merriweather"/>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დირექტორის N 77 (14.08.2023 წ.) ბრძანებით  .  </w:t>
          </w:r>
        </w:sdtContent>
      </w:sdt>
    </w:p>
    <w:p w:rsidR="00000000" w:rsidDel="00000000" w:rsidP="00000000" w:rsidRDefault="00000000" w:rsidRPr="00000000" w14:paraId="0000000D">
      <w:pPr>
        <w:spacing w:after="0" w:line="36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E">
      <w:pPr>
        <w:spacing w:after="0" w:line="360" w:lineRule="auto"/>
        <w:rPr>
          <w:rFonts w:ascii="Merriweather" w:cs="Merriweather" w:eastAsia="Merriweather" w:hAnsi="Merriweather"/>
          <w:color w:val="ff0000"/>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360" w:lineRule="auto"/>
        <w:rPr>
          <w:rFonts w:ascii="Merriweather" w:cs="Merriweather" w:eastAsia="Merriweather" w:hAnsi="Merriweather"/>
          <w:color w:val="ff0000"/>
          <w:sz w:val="20"/>
          <w:szCs w:val="20"/>
        </w:rPr>
      </w:pPr>
      <w:r w:rsidDel="00000000" w:rsidR="00000000" w:rsidRPr="00000000">
        <w:rPr>
          <w:rFonts w:ascii="Merriweather" w:cs="Merriweather" w:eastAsia="Merriweather" w:hAnsi="Merriweather"/>
          <w:color w:val="ff0000"/>
          <w:sz w:val="20"/>
          <w:szCs w:val="20"/>
          <w:rtl w:val="0"/>
        </w:rPr>
        <w:t xml:space="preserve">                                                                                                                          </w:t>
      </w:r>
    </w:p>
    <w:p w:rsidR="00000000" w:rsidDel="00000000" w:rsidP="00000000" w:rsidRDefault="00000000" w:rsidRPr="00000000" w14:paraId="00000010">
      <w:pPr>
        <w:spacing w:after="344" w:line="246" w:lineRule="auto"/>
        <w:ind w:left="10" w:right="-15" w:hanging="10"/>
        <w:jc w:val="center"/>
        <w:rPr>
          <w:rFonts w:ascii="Merriweather" w:cs="Merriweather" w:eastAsia="Merriweather" w:hAnsi="Merriweather"/>
          <w:b w:val="1"/>
          <w:color w:val="ff0000"/>
          <w:sz w:val="20"/>
          <w:szCs w:val="20"/>
        </w:rPr>
      </w:pPr>
      <w:r w:rsidDel="00000000" w:rsidR="00000000" w:rsidRPr="00000000">
        <w:rPr>
          <w:rtl w:val="0"/>
        </w:rPr>
      </w:r>
    </w:p>
    <w:p w:rsidR="00000000" w:rsidDel="00000000" w:rsidP="00000000" w:rsidRDefault="00000000" w:rsidRPr="00000000" w14:paraId="00000011">
      <w:pPr>
        <w:spacing w:after="344" w:line="246" w:lineRule="auto"/>
        <w:ind w:right="-15"/>
        <w:rPr>
          <w:rFonts w:ascii="Merriweather" w:cs="Merriweather" w:eastAsia="Merriweather" w:hAnsi="Merriweather"/>
          <w:b w:val="1"/>
          <w:color w:val="000000"/>
          <w:sz w:val="32"/>
          <w:szCs w:val="32"/>
        </w:rPr>
      </w:pPr>
      <w:r w:rsidDel="00000000" w:rsidR="00000000" w:rsidRPr="00000000">
        <w:rPr>
          <w:rtl w:val="0"/>
        </w:rPr>
      </w:r>
    </w:p>
    <w:p w:rsidR="00000000" w:rsidDel="00000000" w:rsidP="00000000" w:rsidRDefault="00000000" w:rsidRPr="00000000" w14:paraId="00000012">
      <w:pPr>
        <w:spacing w:after="0" w:line="276" w:lineRule="auto"/>
        <w:ind w:left="10" w:right="-15" w:hanging="10"/>
        <w:jc w:val="center"/>
        <w:rPr>
          <w:rFonts w:ascii="Merriweather" w:cs="Merriweather" w:eastAsia="Merriweather" w:hAnsi="Merriweather"/>
          <w:b w:val="1"/>
          <w:color w:val="000000"/>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Merriweather" w:cs="Merriweather" w:eastAsia="Merriweather" w:hAnsi="Merriweather"/>
          <w:b w:val="1"/>
          <w:i w:val="0"/>
          <w:smallCaps w:val="0"/>
          <w:strike w:val="0"/>
          <w:color w:val="808080"/>
          <w:sz w:val="28"/>
          <w:szCs w:val="2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1"/>
              <w:i w:val="0"/>
              <w:smallCaps w:val="0"/>
              <w:strike w:val="0"/>
              <w:color w:val="808080"/>
              <w:sz w:val="28"/>
              <w:szCs w:val="28"/>
              <w:u w:val="none"/>
              <w:shd w:fill="auto" w:val="clear"/>
              <w:vertAlign w:val="baseline"/>
              <w:rtl w:val="0"/>
            </w:rPr>
            <w:t xml:space="preserve">     შპს</w:t>
          </w:r>
        </w:sdtContent>
      </w:sdt>
      <w:r w:rsidDel="00000000" w:rsidR="00000000" w:rsidRPr="00000000">
        <w:rPr>
          <w:rFonts w:ascii="Calibri" w:cs="Calibri" w:eastAsia="Calibri" w:hAnsi="Calibri"/>
          <w:b w:val="1"/>
          <w:i w:val="0"/>
          <w:smallCaps w:val="0"/>
          <w:strike w:val="0"/>
          <w:color w:val="808080"/>
          <w:sz w:val="28"/>
          <w:szCs w:val="28"/>
          <w:u w:val="none"/>
          <w:shd w:fill="auto" w:val="clear"/>
          <w:vertAlign w:val="baseline"/>
          <w:rtl w:val="0"/>
        </w:rPr>
        <w:t xml:space="preserve"> </w:t>
      </w:r>
      <w:sdt>
        <w:sdtPr>
          <w:tag w:val="goog_rdk_13"/>
        </w:sdtPr>
        <w:sdtContent>
          <w:r w:rsidDel="00000000" w:rsidR="00000000" w:rsidRPr="00000000">
            <w:rPr>
              <w:rFonts w:ascii="Arial Unicode MS" w:cs="Arial Unicode MS" w:eastAsia="Arial Unicode MS" w:hAnsi="Arial Unicode MS"/>
              <w:b w:val="1"/>
              <w:i w:val="0"/>
              <w:smallCaps w:val="0"/>
              <w:strike w:val="0"/>
              <w:color w:val="808080"/>
              <w:sz w:val="28"/>
              <w:szCs w:val="28"/>
              <w:u w:val="none"/>
              <w:shd w:fill="auto" w:val="clear"/>
              <w:vertAlign w:val="baseline"/>
              <w:rtl w:val="0"/>
            </w:rPr>
            <w:t xml:space="preserve">საზოგადოებრივი</w:t>
          </w:r>
        </w:sdtContent>
      </w:sdt>
      <w:r w:rsidDel="00000000" w:rsidR="00000000" w:rsidRPr="00000000">
        <w:rPr>
          <w:rFonts w:ascii="Calibri" w:cs="Calibri" w:eastAsia="Calibri" w:hAnsi="Calibri"/>
          <w:b w:val="1"/>
          <w:i w:val="0"/>
          <w:smallCaps w:val="0"/>
          <w:strike w:val="0"/>
          <w:color w:val="808080"/>
          <w:sz w:val="28"/>
          <w:szCs w:val="28"/>
          <w:u w:val="none"/>
          <w:shd w:fill="auto" w:val="clear"/>
          <w:vertAlign w:val="baseline"/>
          <w:rtl w:val="0"/>
        </w:rPr>
        <w:t xml:space="preserve"> </w:t>
      </w:r>
      <w:sdt>
        <w:sdtPr>
          <w:tag w:val="goog_rdk_14"/>
        </w:sdtPr>
        <w:sdtContent>
          <w:r w:rsidDel="00000000" w:rsidR="00000000" w:rsidRPr="00000000">
            <w:rPr>
              <w:rFonts w:ascii="Arial Unicode MS" w:cs="Arial Unicode MS" w:eastAsia="Arial Unicode MS" w:hAnsi="Arial Unicode MS"/>
              <w:b w:val="1"/>
              <w:i w:val="0"/>
              <w:smallCaps w:val="0"/>
              <w:strike w:val="0"/>
              <w:color w:val="808080"/>
              <w:sz w:val="28"/>
              <w:szCs w:val="28"/>
              <w:u w:val="none"/>
              <w:shd w:fill="auto" w:val="clear"/>
              <w:vertAlign w:val="baseline"/>
              <w:rtl w:val="0"/>
            </w:rPr>
            <w:t xml:space="preserve">კოლეჯი</w:t>
          </w:r>
        </w:sdtContent>
      </w:sdt>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Merriweather" w:cs="Merriweather" w:eastAsia="Merriweather" w:hAnsi="Merriweather"/>
          <w:b w:val="1"/>
          <w:i w:val="0"/>
          <w:smallCaps w:val="0"/>
          <w:strike w:val="0"/>
          <w:color w:val="80808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808080"/>
          <w:sz w:val="44"/>
          <w:szCs w:val="44"/>
          <w:u w:val="none"/>
          <w:shd w:fill="auto" w:val="clear"/>
          <w:vertAlign w:val="baseline"/>
        </w:rPr>
      </w:pPr>
      <w:r w:rsidDel="00000000" w:rsidR="00000000" w:rsidRPr="00000000">
        <w:rPr>
          <w:rFonts w:ascii="Calibri" w:cs="Calibri" w:eastAsia="Calibri" w:hAnsi="Calibri"/>
          <w:b w:val="1"/>
          <w:i w:val="0"/>
          <w:smallCaps w:val="0"/>
          <w:strike w:val="0"/>
          <w:color w:val="808080"/>
          <w:sz w:val="44"/>
          <w:szCs w:val="44"/>
          <w:u w:val="none"/>
          <w:shd w:fill="auto" w:val="clear"/>
          <w:vertAlign w:val="baseline"/>
        </w:rPr>
        <w:drawing>
          <wp:inline distB="0" distT="0" distL="0" distR="0">
            <wp:extent cx="2840664" cy="132665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40664" cy="132665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i w:val="0"/>
          <w:color w:val="808080"/>
          <w:sz w:val="44"/>
          <w:szCs w:val="44"/>
        </w:rPr>
      </w:pPr>
      <w:r w:rsidDel="00000000" w:rsidR="00000000" w:rsidRPr="00000000">
        <w:rPr>
          <w:rtl w:val="0"/>
        </w:rPr>
      </w:r>
    </w:p>
    <w:p w:rsidR="00000000" w:rsidDel="00000000" w:rsidP="00000000" w:rsidRDefault="00000000" w:rsidRPr="00000000" w14:paraId="00000017">
      <w:pPr>
        <w:spacing w:after="0" w:line="276" w:lineRule="auto"/>
        <w:ind w:left="10" w:right="-15" w:hanging="10"/>
        <w:jc w:val="center"/>
        <w:rPr>
          <w:rFonts w:ascii="Merriweather" w:cs="Merriweather" w:eastAsia="Merriweather" w:hAnsi="Merriweather"/>
          <w:b w:val="1"/>
          <w:color w:val="000000"/>
          <w:sz w:val="28"/>
          <w:szCs w:val="28"/>
        </w:rPr>
      </w:pPr>
      <w:sdt>
        <w:sdtPr>
          <w:tag w:val="goog_rdk_15"/>
        </w:sdtPr>
        <w:sdtContent>
          <w:r w:rsidDel="00000000" w:rsidR="00000000" w:rsidRPr="00000000">
            <w:rPr>
              <w:rFonts w:ascii="Arial Unicode MS" w:cs="Arial Unicode MS" w:eastAsia="Arial Unicode MS" w:hAnsi="Arial Unicode MS"/>
              <w:b w:val="1"/>
              <w:color w:val="000000"/>
              <w:sz w:val="28"/>
              <w:szCs w:val="28"/>
              <w:rtl w:val="0"/>
            </w:rPr>
            <w:t xml:space="preserve">სტრატეგიული და სამოქმედო გეგმების დაგეგმარების, მონიტორინგისა </w:t>
          </w:r>
        </w:sdtContent>
      </w:sdt>
    </w:p>
    <w:p w:rsidR="00000000" w:rsidDel="00000000" w:rsidP="00000000" w:rsidRDefault="00000000" w:rsidRPr="00000000" w14:paraId="00000018">
      <w:pPr>
        <w:spacing w:after="0" w:line="276" w:lineRule="auto"/>
        <w:ind w:left="10" w:right="-15" w:hanging="10"/>
        <w:jc w:val="center"/>
        <w:rPr>
          <w:rFonts w:ascii="Merriweather" w:cs="Merriweather" w:eastAsia="Merriweather" w:hAnsi="Merriweather"/>
          <w:b w:val="1"/>
          <w:color w:val="000000"/>
          <w:sz w:val="28"/>
          <w:szCs w:val="28"/>
        </w:rPr>
      </w:pPr>
      <w:sdt>
        <w:sdtPr>
          <w:tag w:val="goog_rdk_16"/>
        </w:sdtPr>
        <w:sdtContent>
          <w:r w:rsidDel="00000000" w:rsidR="00000000" w:rsidRPr="00000000">
            <w:rPr>
              <w:rFonts w:ascii="Arial Unicode MS" w:cs="Arial Unicode MS" w:eastAsia="Arial Unicode MS" w:hAnsi="Arial Unicode MS"/>
              <w:b w:val="1"/>
              <w:color w:val="000000"/>
              <w:sz w:val="28"/>
              <w:szCs w:val="28"/>
              <w:rtl w:val="0"/>
            </w:rPr>
            <w:t xml:space="preserve">და შეფასების მეთოდოლოგია</w:t>
          </w:r>
        </w:sdtContent>
      </w:sdt>
    </w:p>
    <w:p w:rsidR="00000000" w:rsidDel="00000000" w:rsidP="00000000" w:rsidRDefault="00000000" w:rsidRPr="00000000" w14:paraId="00000019">
      <w:pPr>
        <w:spacing w:after="0" w:line="276" w:lineRule="auto"/>
        <w:ind w:left="10" w:right="-15" w:hanging="10"/>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1A">
      <w:pPr>
        <w:spacing w:after="344" w:line="246" w:lineRule="auto"/>
        <w:ind w:left="10" w:right="-15" w:hanging="10"/>
        <w:jc w:val="center"/>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1B">
      <w:pPr>
        <w:spacing w:after="344" w:line="246" w:lineRule="auto"/>
        <w:ind w:left="10" w:right="-15" w:hanging="10"/>
        <w:jc w:val="center"/>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1C">
      <w:pPr>
        <w:spacing w:after="344" w:line="246" w:lineRule="auto"/>
        <w:ind w:left="10" w:right="-15" w:hanging="10"/>
        <w:jc w:val="center"/>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1D">
      <w:pPr>
        <w:spacing w:after="344" w:line="246" w:lineRule="auto"/>
        <w:ind w:left="10" w:right="-15" w:hanging="10"/>
        <w:jc w:val="center"/>
        <w:rPr>
          <w:rFonts w:ascii="Merriweather" w:cs="Merriweather" w:eastAsia="Merriweather" w:hAnsi="Merriweather"/>
          <w:b w:val="1"/>
          <w:color w:val="000000"/>
        </w:rPr>
      </w:pPr>
      <w:sdt>
        <w:sdtPr>
          <w:tag w:val="goog_rdk_17"/>
        </w:sdtPr>
        <w:sdtContent>
          <w:r w:rsidDel="00000000" w:rsidR="00000000" w:rsidRPr="00000000">
            <w:rPr>
              <w:rFonts w:ascii="Arial Unicode MS" w:cs="Arial Unicode MS" w:eastAsia="Arial Unicode MS" w:hAnsi="Arial Unicode MS"/>
              <w:b w:val="1"/>
              <w:color w:val="000000"/>
              <w:rtl w:val="0"/>
            </w:rPr>
            <w:t xml:space="preserve">თბილისი 2023 </w:t>
          </w:r>
        </w:sdtContent>
      </w:sdt>
    </w:p>
    <w:p w:rsidR="00000000" w:rsidDel="00000000" w:rsidP="00000000" w:rsidRDefault="00000000" w:rsidRPr="00000000" w14:paraId="0000001E">
      <w:pPr>
        <w:spacing w:after="344" w:line="246" w:lineRule="auto"/>
        <w:ind w:left="10" w:right="-15" w:hanging="10"/>
        <w:jc w:val="center"/>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1F">
      <w:pPr>
        <w:spacing w:after="344" w:line="246" w:lineRule="auto"/>
        <w:ind w:left="10" w:right="-15" w:hanging="10"/>
        <w:jc w:val="center"/>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20">
      <w:pPr>
        <w:spacing w:after="344" w:line="246" w:lineRule="auto"/>
        <w:ind w:right="-15"/>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21">
      <w:pPr>
        <w:spacing w:after="331" w:line="240" w:lineRule="auto"/>
        <w:jc w:val="both"/>
        <w:rPr>
          <w:rFonts w:ascii="Merriweather" w:cs="Merriweather" w:eastAsia="Merriweather" w:hAnsi="Merriweather"/>
          <w:b w:val="1"/>
          <w:color w:val="000000"/>
        </w:rPr>
      </w:pPr>
      <w:sdt>
        <w:sdtPr>
          <w:tag w:val="goog_rdk_18"/>
        </w:sdtPr>
        <w:sdtContent>
          <w:r w:rsidDel="00000000" w:rsidR="00000000" w:rsidRPr="00000000">
            <w:rPr>
              <w:rFonts w:ascii="Arial Unicode MS" w:cs="Arial Unicode MS" w:eastAsia="Arial Unicode MS" w:hAnsi="Arial Unicode MS"/>
              <w:b w:val="1"/>
              <w:color w:val="000000"/>
              <w:rtl w:val="0"/>
            </w:rPr>
            <w:t xml:space="preserve">მუხლი 1. ზოგადი დებულებები </w:t>
          </w:r>
        </w:sdtContent>
      </w:sdt>
      <w:r w:rsidDel="00000000" w:rsidR="00000000" w:rsidRPr="00000000">
        <w:rPr>
          <w:rFonts w:ascii="Merriweather" w:cs="Merriweather" w:eastAsia="Merriweather" w:hAnsi="Merriweather"/>
          <w:color w:val="000000"/>
          <w:rtl w:val="0"/>
        </w:rPr>
        <w:t xml:space="preserve"> </w:t>
      </w:r>
      <w:r w:rsidDel="00000000" w:rsidR="00000000" w:rsidRPr="00000000">
        <w:rPr>
          <w:rtl w:val="0"/>
        </w:rPr>
      </w:r>
    </w:p>
    <w:p w:rsidR="00000000" w:rsidDel="00000000" w:rsidP="00000000" w:rsidRDefault="00000000" w:rsidRPr="00000000" w14:paraId="00000022">
      <w:pPr>
        <w:spacing w:after="0" w:line="276" w:lineRule="auto"/>
        <w:ind w:right="101"/>
        <w:jc w:val="both"/>
        <w:rPr>
          <w:rFonts w:ascii="Merriweather" w:cs="Merriweather" w:eastAsia="Merriweather" w:hAnsi="Merriweather"/>
          <w:color w:val="000000"/>
        </w:rPr>
      </w:pPr>
      <w:sdt>
        <w:sdtPr>
          <w:tag w:val="goog_rdk_19"/>
        </w:sdtPr>
        <w:sdtContent>
          <w:r w:rsidDel="00000000" w:rsidR="00000000" w:rsidRPr="00000000">
            <w:rPr>
              <w:rFonts w:ascii="Arial Unicode MS" w:cs="Arial Unicode MS" w:eastAsia="Arial Unicode MS" w:hAnsi="Arial Unicode MS"/>
              <w:color w:val="000000"/>
              <w:rtl w:val="0"/>
            </w:rPr>
            <w:t xml:space="preserve">1. 1. შპს საზოგადოებრივი კოლეჯ </w:t>
          </w:r>
        </w:sdtContent>
      </w:sdt>
      <w:sdt>
        <w:sdtPr>
          <w:tag w:val="goog_rdk_20"/>
        </w:sdtPr>
        <w:sdtContent>
          <w:r w:rsidDel="00000000" w:rsidR="00000000" w:rsidRPr="00000000">
            <w:rPr>
              <w:rFonts w:ascii="Arial Unicode MS" w:cs="Arial Unicode MS" w:eastAsia="Arial Unicode MS" w:hAnsi="Arial Unicode MS"/>
              <w:sz w:val="20"/>
              <w:szCs w:val="20"/>
              <w:rtl w:val="0"/>
            </w:rPr>
            <w:t xml:space="preserve">Natali Academy (შემდეგში აკადემია) </w:t>
          </w:r>
        </w:sdtContent>
      </w:sdt>
      <w:sdt>
        <w:sdtPr>
          <w:tag w:val="goog_rdk_21"/>
        </w:sdtPr>
        <w:sdtContent>
          <w:r w:rsidDel="00000000" w:rsidR="00000000" w:rsidRPr="00000000">
            <w:rPr>
              <w:rFonts w:ascii="Arial Unicode MS" w:cs="Arial Unicode MS" w:eastAsia="Arial Unicode MS" w:hAnsi="Arial Unicode MS"/>
              <w:color w:val="000000"/>
              <w:rtl w:val="0"/>
            </w:rPr>
            <w:t xml:space="preserve"> სტრატეგიული და სამოქმედო გეგმის დაგეგმარების, მონიტორინგისა და შეფასების მეთოდოლოგია შემუშავებულია „პროფესიული განათლების შესახებ” საქართველოს კანონის, „განათლების ხარისხის განვითარების შესახებ“ საქართველოს კანონის, „საგანმანათლებლო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განათლებისა და მეცნიერების მინისტრის 2010 წლის 1 ოქტომბრის N99/ნ ბრძანების შესაბამისად. </w:t>
          </w:r>
        </w:sdtContent>
      </w:sdt>
    </w:p>
    <w:p w:rsidR="00000000" w:rsidDel="00000000" w:rsidP="00000000" w:rsidRDefault="00000000" w:rsidRPr="00000000" w14:paraId="00000023">
      <w:pPr>
        <w:spacing w:after="0" w:line="276" w:lineRule="auto"/>
        <w:ind w:right="101"/>
        <w:jc w:val="both"/>
        <w:rPr>
          <w:rFonts w:ascii="Merriweather" w:cs="Merriweather" w:eastAsia="Merriweather" w:hAnsi="Merriweather"/>
          <w:color w:val="000000"/>
        </w:rPr>
      </w:pPr>
      <w:sdt>
        <w:sdtPr>
          <w:tag w:val="goog_rdk_22"/>
        </w:sdtPr>
        <w:sdtContent>
          <w:r w:rsidDel="00000000" w:rsidR="00000000" w:rsidRPr="00000000">
            <w:rPr>
              <w:rFonts w:ascii="Arial Unicode MS" w:cs="Arial Unicode MS" w:eastAsia="Arial Unicode MS" w:hAnsi="Arial Unicode MS"/>
              <w:color w:val="000000"/>
              <w:rtl w:val="0"/>
            </w:rPr>
            <w:t xml:space="preserve">1.2. წინამდებარე   დოკუმენტი  განსაზღვრავს შპს საზოგადოებრივი კოლეჯ </w:t>
          </w:r>
        </w:sdtContent>
      </w:sdt>
      <w:r w:rsidDel="00000000" w:rsidR="00000000" w:rsidRPr="00000000">
        <w:rPr>
          <w:rFonts w:ascii="Merriweather" w:cs="Merriweather" w:eastAsia="Merriweather" w:hAnsi="Merriweather"/>
          <w:sz w:val="20"/>
          <w:szCs w:val="20"/>
          <w:rtl w:val="0"/>
        </w:rPr>
        <w:t xml:space="preserve">Natali Academy</w:t>
      </w:r>
      <w:sdt>
        <w:sdtPr>
          <w:tag w:val="goog_rdk_23"/>
        </w:sdtPr>
        <w:sdtContent>
          <w:r w:rsidDel="00000000" w:rsidR="00000000" w:rsidRPr="00000000">
            <w:rPr>
              <w:rFonts w:ascii="Arial Unicode MS" w:cs="Arial Unicode MS" w:eastAsia="Arial Unicode MS" w:hAnsi="Arial Unicode MS"/>
              <w:color w:val="000000"/>
              <w:rtl w:val="0"/>
            </w:rPr>
            <w:t xml:space="preserve"> (შემდგომში  - აკადემია)  მისიის, ხედვის, ღირებულებების, სტრატეგიული (შვიდწლიანი) და სამოქმედო გეგმის შემუშავების, განხილვის, დამტკიცების, მათში ცვლილებების შეტანის, გაზიარების მექანიზმებს. ასევე, სტრატეგიული და სამოქმედო გეგმის მონიტორინგის, ანგარიშგებასთან დაკავშირებულ საკითხებს.  </w:t>
          </w:r>
        </w:sdtContent>
      </w:sdt>
    </w:p>
    <w:p w:rsidR="00000000" w:rsidDel="00000000" w:rsidP="00000000" w:rsidRDefault="00000000" w:rsidRPr="00000000" w14:paraId="00000024">
      <w:pPr>
        <w:spacing w:after="0" w:line="276" w:lineRule="auto"/>
        <w:ind w:right="101"/>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25">
      <w:pPr>
        <w:spacing w:after="331" w:line="535" w:lineRule="auto"/>
        <w:ind w:left="180" w:right="1862" w:firstLine="0"/>
        <w:jc w:val="both"/>
        <w:rPr>
          <w:rFonts w:ascii="Merriweather" w:cs="Merriweather" w:eastAsia="Merriweather" w:hAnsi="Merriweather"/>
          <w:b w:val="1"/>
          <w:color w:val="000000"/>
        </w:rPr>
      </w:pPr>
      <w:sdt>
        <w:sdtPr>
          <w:tag w:val="goog_rdk_24"/>
        </w:sdtPr>
        <w:sdtContent>
          <w:r w:rsidDel="00000000" w:rsidR="00000000" w:rsidRPr="00000000">
            <w:rPr>
              <w:rFonts w:ascii="Arial Unicode MS" w:cs="Arial Unicode MS" w:eastAsia="Arial Unicode MS" w:hAnsi="Arial Unicode MS"/>
              <w:b w:val="1"/>
              <w:color w:val="000000"/>
              <w:rtl w:val="0"/>
            </w:rPr>
            <w:t xml:space="preserve">მუხლი 2. სტრატეგიული დაგეგმვის მიზანი და პროცესი</w:t>
          </w:r>
        </w:sdtContent>
      </w:sdt>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25"/>
        </w:sdtPr>
        <w:sdtContent>
          <w:r w:rsidDel="00000000" w:rsidR="00000000" w:rsidRPr="00000000">
            <w:rPr>
              <w:rFonts w:ascii="Arial Unicode MS" w:cs="Arial Unicode MS" w:eastAsia="Arial Unicode MS" w:hAnsi="Arial Unicode MS"/>
              <w:color w:val="000000"/>
              <w:rtl w:val="0"/>
            </w:rPr>
            <w:t xml:space="preserve">2.1. სტრატეგიული დაგეგმვის მიზანია ასახოს აკადემიის განვითარების პოლიტიკის ძირითადი მიმართულებები, ინსტიტუციური განვითარების პრიორიტეტები, სტრატეგიული მიზნები და სტრატეგიული ამოცანები, რომლებიც მიმართულია აკადემიის მისიის განსახორციელებლად. </w:t>
          </w:r>
        </w:sdtContent>
      </w:sdt>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26"/>
        </w:sdtPr>
        <w:sdtContent>
          <w:r w:rsidDel="00000000" w:rsidR="00000000" w:rsidRPr="00000000">
            <w:rPr>
              <w:rFonts w:ascii="Arial Unicode MS" w:cs="Arial Unicode MS" w:eastAsia="Arial Unicode MS" w:hAnsi="Arial Unicode MS"/>
              <w:color w:val="000000"/>
              <w:rtl w:val="0"/>
            </w:rPr>
            <w:t xml:space="preserve">2.2. სტრატეგიული დაგეგმვის პროცესი მიეკუთვნება აკადემიაში მიმდინარე ძირითადი პროცესების რიცხვს, რომელიც ხორციელდება 7 წელიწადში ერთხელ. </w:t>
          </w:r>
        </w:sdtContent>
      </w:sdt>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27"/>
        </w:sdtPr>
        <w:sdtContent>
          <w:r w:rsidDel="00000000" w:rsidR="00000000" w:rsidRPr="00000000">
            <w:rPr>
              <w:rFonts w:ascii="Arial Unicode MS" w:cs="Arial Unicode MS" w:eastAsia="Arial Unicode MS" w:hAnsi="Arial Unicode MS"/>
              <w:color w:val="000000"/>
              <w:rtl w:val="0"/>
            </w:rPr>
            <w:t xml:space="preserve">2.3. სტრატეგიული დაგეგმვა თანამონაწილეობითი პროცესია და მიმდინარეობს დაინტერესებული მხარეების აქტიური ჩართულობით. </w:t>
          </w:r>
        </w:sdtContent>
      </w:sdt>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28"/>
        </w:sdtPr>
        <w:sdtContent>
          <w:r w:rsidDel="00000000" w:rsidR="00000000" w:rsidRPr="00000000">
            <w:rPr>
              <w:rFonts w:ascii="Arial Unicode MS" w:cs="Arial Unicode MS" w:eastAsia="Arial Unicode MS" w:hAnsi="Arial Unicode MS"/>
              <w:color w:val="000000"/>
              <w:rtl w:val="0"/>
            </w:rPr>
            <w:t xml:space="preserve">2.4. სტრატეგიული გეგმის საფუძველზე აკადემია შეიმუშავებს ერთწლიან სამოქმედო გეგმას, რომელიც უზრუნველყოფს სტრატეგიული მიზნების განხორციელებას.</w:t>
          </w:r>
        </w:sdtContent>
      </w:sdt>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2B">
      <w:pPr>
        <w:spacing w:after="40" w:before="300" w:line="276" w:lineRule="auto"/>
        <w:jc w:val="both"/>
        <w:rPr>
          <w:rFonts w:ascii="Merriweather" w:cs="Merriweather" w:eastAsia="Merriweather" w:hAnsi="Merriweather"/>
          <w:b w:val="1"/>
          <w:smallCaps w:val="1"/>
        </w:rPr>
      </w:pPr>
      <w:sdt>
        <w:sdtPr>
          <w:tag w:val="goog_rdk_29"/>
        </w:sdtPr>
        <w:sdtContent>
          <w:r w:rsidDel="00000000" w:rsidR="00000000" w:rsidRPr="00000000">
            <w:rPr>
              <w:rFonts w:ascii="Arial Unicode MS" w:cs="Arial Unicode MS" w:eastAsia="Arial Unicode MS" w:hAnsi="Arial Unicode MS"/>
              <w:b w:val="1"/>
              <w:smallCaps w:val="1"/>
              <w:rtl w:val="0"/>
            </w:rPr>
            <w:t xml:space="preserve">მუხლი 3. სტრატეგიული დაგეგმვის პროცესთან დაკავშირებული ძირითადი მიდგომები</w:t>
          </w:r>
        </w:sdtContent>
      </w:sdt>
    </w:p>
    <w:p w:rsidR="00000000" w:rsidDel="00000000" w:rsidP="00000000" w:rsidRDefault="00000000" w:rsidRPr="00000000" w14:paraId="0000002C">
      <w:pPr>
        <w:spacing w:after="40" w:before="300" w:line="276" w:lineRule="auto"/>
        <w:jc w:val="both"/>
        <w:rPr>
          <w:rFonts w:ascii="Merriweather" w:cs="Merriweather" w:eastAsia="Merriweather" w:hAnsi="Merriweather"/>
          <w:b w:val="1"/>
          <w:smallCaps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641" w:hanging="783"/>
        <w:jc w:val="both"/>
        <w:rPr>
          <w:rFonts w:ascii="Merriweather" w:cs="Merriweather" w:eastAsia="Merriweather" w:hAnsi="Merriweather"/>
          <w:color w:val="000000"/>
        </w:rPr>
      </w:pPr>
      <w:sdt>
        <w:sdtPr>
          <w:tag w:val="goog_rdk_30"/>
        </w:sdtPr>
        <w:sdtContent>
          <w:r w:rsidDel="00000000" w:rsidR="00000000" w:rsidRPr="00000000">
            <w:rPr>
              <w:rFonts w:ascii="Arial Unicode MS" w:cs="Arial Unicode MS" w:eastAsia="Arial Unicode MS" w:hAnsi="Arial Unicode MS"/>
              <w:color w:val="000000"/>
              <w:rtl w:val="0"/>
            </w:rPr>
            <w:t xml:space="preserve">3.1. აკადემია სტრატეგიული დაგეგმვისას იცავს შემდეგ ძირითად პრინციპებს: </w:t>
          </w:r>
        </w:sdtContent>
      </w:sdt>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2" w:firstLine="0"/>
        <w:jc w:val="both"/>
        <w:rPr>
          <w:rFonts w:ascii="Merriweather" w:cs="Merriweather" w:eastAsia="Merriweather" w:hAnsi="Merriweather"/>
          <w:color w:val="000000"/>
        </w:rPr>
      </w:pPr>
      <w:sdt>
        <w:sdtPr>
          <w:tag w:val="goog_rdk_31"/>
        </w:sdtPr>
        <w:sdtContent>
          <w:r w:rsidDel="00000000" w:rsidR="00000000" w:rsidRPr="00000000">
            <w:rPr>
              <w:rFonts w:ascii="Arial Unicode MS" w:cs="Arial Unicode MS" w:eastAsia="Arial Unicode MS" w:hAnsi="Arial Unicode MS"/>
              <w:color w:val="000000"/>
              <w:rtl w:val="0"/>
            </w:rPr>
            <w:t xml:space="preserve">3.1.1. გუნდურობა - სტრატეგიული დაგეგმვა თანამონაწილეობითი პროცესია, რაც ნიშნავს, რომ სტრატეგიული დაგეგმვის პროცესი ხორციელდება აკადემიის  შიდა და გარე დაინტერესებული მხარეების ჩართულობით. თანამონაწილოების უზრუნველყოფის მიზნით, სტრატეგიული დაგეგმვის პროცესის პირველ ეტაპზე აკადემიის დირექტორის (შემდგომში-დირექტორი) ბრძანების შესაბამისად იქმნება სამუშაო ჯგუფი, რომელიც უზრუნველყოფს  სტრატეგიული გეგმის შემუშავებას,  მონიტორინგსა და შეფასებას; </w:t>
          </w:r>
        </w:sdtContent>
      </w:sdt>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2"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30">
      <w:pPr>
        <w:tabs>
          <w:tab w:val="left" w:leader="none" w:pos="426"/>
        </w:tabs>
        <w:spacing w:after="0" w:line="276" w:lineRule="auto"/>
        <w:jc w:val="both"/>
        <w:rPr>
          <w:rFonts w:ascii="Merriweather" w:cs="Merriweather" w:eastAsia="Merriweather" w:hAnsi="Merriweather"/>
        </w:rPr>
      </w:pPr>
      <w:sdt>
        <w:sdtPr>
          <w:tag w:val="goog_rdk_32"/>
        </w:sdtPr>
        <w:sdtContent>
          <w:r w:rsidDel="00000000" w:rsidR="00000000" w:rsidRPr="00000000">
            <w:rPr>
              <w:rFonts w:ascii="Arial Unicode MS" w:cs="Arial Unicode MS" w:eastAsia="Arial Unicode MS" w:hAnsi="Arial Unicode MS"/>
              <w:rtl w:val="0"/>
            </w:rPr>
            <w:t xml:space="preserve">3.1.2. ქვეყნის/რეგიონის/თემის ინტერესების გათვალისწინება - აკადემიის სტრატეგიული დაგეგმვის პროცესში ითვალისწინებს ქვეყნის/რეგიონის/თემის/დარგის პრიორიტეტებს, რისთვისაც სტრატეგიული დაგეგმვის პროცესის დაწყებისას, სამუშაო ჯგუფი  შეხვედრა(ებ)ზე განიხილავს  დოკუმენტ(ებ)ს და საჭიროების შემთხვევაში, ითვალისწინებს მათ;</w:t>
          </w:r>
        </w:sdtContent>
      </w:sdt>
    </w:p>
    <w:p w:rsidR="00000000" w:rsidDel="00000000" w:rsidP="00000000" w:rsidRDefault="00000000" w:rsidRPr="00000000" w14:paraId="00000031">
      <w:pPr>
        <w:tabs>
          <w:tab w:val="left" w:leader="none" w:pos="426"/>
        </w:tabs>
        <w:spacing w:after="0" w:line="276" w:lineRule="auto"/>
        <w:jc w:val="both"/>
        <w:rPr>
          <w:rFonts w:ascii="Merriweather" w:cs="Merriweather" w:eastAsia="Merriweather" w:hAnsi="Merriweather"/>
        </w:rPr>
      </w:pPr>
      <w:sdt>
        <w:sdtPr>
          <w:tag w:val="goog_rdk_33"/>
        </w:sdtPr>
        <w:sdtContent>
          <w:r w:rsidDel="00000000" w:rsidR="00000000" w:rsidRPr="00000000">
            <w:rPr>
              <w:rFonts w:ascii="Arial Unicode MS" w:cs="Arial Unicode MS" w:eastAsia="Arial Unicode MS" w:hAnsi="Arial Unicode MS"/>
              <w:rtl w:val="0"/>
            </w:rPr>
            <w:t xml:space="preserve">3.1.3. გამჭვირვალობა - აკადემიის სტრატეგიული დაგეგმვის და მისი განხორციელების პროცესში მუდმივად ახდენს ინფორმაციის გაზიარებას დაინტერესებულ მხარეებთან, რითაც უზრუნველყოფს პროცესების გამჭვირვალობას;</w:t>
          </w:r>
        </w:sdtContent>
      </w:sdt>
    </w:p>
    <w:p w:rsidR="00000000" w:rsidDel="00000000" w:rsidP="00000000" w:rsidRDefault="00000000" w:rsidRPr="00000000" w14:paraId="00000032">
      <w:pPr>
        <w:tabs>
          <w:tab w:val="left" w:leader="none" w:pos="426"/>
        </w:tabs>
        <w:spacing w:after="0" w:line="276" w:lineRule="auto"/>
        <w:jc w:val="both"/>
        <w:rPr>
          <w:rFonts w:ascii="Merriweather" w:cs="Merriweather" w:eastAsia="Merriweather" w:hAnsi="Merriweather"/>
        </w:rPr>
      </w:pPr>
      <w:sdt>
        <w:sdtPr>
          <w:tag w:val="goog_rdk_34"/>
        </w:sdtPr>
        <w:sdtContent>
          <w:r w:rsidDel="00000000" w:rsidR="00000000" w:rsidRPr="00000000">
            <w:rPr>
              <w:rFonts w:ascii="Arial Unicode MS" w:cs="Arial Unicode MS" w:eastAsia="Arial Unicode MS" w:hAnsi="Arial Unicode MS"/>
              <w:rtl w:val="0"/>
            </w:rPr>
            <w:t xml:space="preserve">3.1.4. ანგარიშვალდებულება - აკადემია ყოველწლიურად ამზადებს სამოქმედო გეგმის შესრულების ანგარიშს და უზრუნველყოფს მის საჯაროობას აკადემიის ვებგვერდზე გამოქვეყნებით. </w:t>
          </w:r>
        </w:sdtContent>
      </w:sdt>
    </w:p>
    <w:p w:rsidR="00000000" w:rsidDel="00000000" w:rsidP="00000000" w:rsidRDefault="00000000" w:rsidRPr="00000000" w14:paraId="00000033">
      <w:pPr>
        <w:spacing w:after="40" w:before="300" w:line="276" w:lineRule="auto"/>
        <w:jc w:val="both"/>
        <w:rPr>
          <w:rFonts w:ascii="Merriweather" w:cs="Merriweather" w:eastAsia="Merriweather" w:hAnsi="Merriweather"/>
          <w:b w:val="1"/>
          <w:smallCaps w:val="1"/>
        </w:rPr>
      </w:pPr>
      <w:sdt>
        <w:sdtPr>
          <w:tag w:val="goog_rdk_35"/>
        </w:sdtPr>
        <w:sdtContent>
          <w:r w:rsidDel="00000000" w:rsidR="00000000" w:rsidRPr="00000000">
            <w:rPr>
              <w:rFonts w:ascii="Arial Unicode MS" w:cs="Arial Unicode MS" w:eastAsia="Arial Unicode MS" w:hAnsi="Arial Unicode MS"/>
              <w:b w:val="1"/>
              <w:smallCaps w:val="1"/>
              <w:rtl w:val="0"/>
            </w:rPr>
            <w:t xml:space="preserve">მუხლი 4. დაინტერესებული მხარეების განსაზღვრა და გაზიარების მექანიზმები</w:t>
          </w:r>
        </w:sdtContent>
      </w:sdt>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36"/>
        </w:sdtPr>
        <w:sdtContent>
          <w:r w:rsidDel="00000000" w:rsidR="00000000" w:rsidRPr="00000000">
            <w:rPr>
              <w:rFonts w:ascii="Arial Unicode MS" w:cs="Arial Unicode MS" w:eastAsia="Arial Unicode MS" w:hAnsi="Arial Unicode MS"/>
              <w:color w:val="000000"/>
              <w:rtl w:val="0"/>
            </w:rPr>
            <w:t xml:space="preserve">4.1. დაინტერესებული მხარეები იყოფა ორ ნაწილად: შიდა და გარე დაინტერესებულ მხარეებად. </w:t>
          </w:r>
        </w:sdtContent>
      </w:sdt>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4.1.1. შიდა დაინტერესებულ მხარეებს მიეკუთვნებიან: აკადემიის ადმინისტრაცია; პროფესიული მასწავლებლები,  პროფესიული სტუდენტები, მსმენელები და სხვ.;</w:t>
          </w:r>
        </w:sdtContent>
      </w:sdt>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38"/>
        </w:sdtPr>
        <w:sdtContent>
          <w:r w:rsidDel="00000000" w:rsidR="00000000" w:rsidRPr="00000000">
            <w:rPr>
              <w:rFonts w:ascii="Arial Unicode MS" w:cs="Arial Unicode MS" w:eastAsia="Arial Unicode MS" w:hAnsi="Arial Unicode MS"/>
              <w:color w:val="000000"/>
              <w:rtl w:val="0"/>
            </w:rPr>
            <w:t xml:space="preserve">4.1.2. გარე დაინტერესებულ მხარეებს მიეკუთვნებიან: აკადემიის კურსდამთავრებულები, აკადემიის პარტნიორი ორგანიზაციები/საწარმოები, დამსაქმებლები, დონორი ორგანიზაციები,  სოციალური და საერთაშორისო პარტნიორები და სხვ.</w:t>
          </w:r>
        </w:sdtContent>
      </w:sdt>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39"/>
        </w:sdtPr>
        <w:sdtContent>
          <w:r w:rsidDel="00000000" w:rsidR="00000000" w:rsidRPr="00000000">
            <w:rPr>
              <w:rFonts w:ascii="Arial Unicode MS" w:cs="Arial Unicode MS" w:eastAsia="Arial Unicode MS" w:hAnsi="Arial Unicode MS"/>
              <w:color w:val="000000"/>
              <w:rtl w:val="0"/>
            </w:rPr>
            <w:t xml:space="preserve">4.2. სტრატეგიული დაგეგმვის ყოველი ახალი ციკლის დაწყებისას აკადემია განსაზღვრავს დაინტერესებული მხარეების ჯგუფებს შემდეგი მიმართულებით: </w:t>
          </w:r>
        </w:sdtContent>
      </w:sdt>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0"/>
        </w:sdtPr>
        <w:sdtContent>
          <w:r w:rsidDel="00000000" w:rsidR="00000000" w:rsidRPr="00000000">
            <w:rPr>
              <w:rFonts w:ascii="Arial Unicode MS" w:cs="Arial Unicode MS" w:eastAsia="Arial Unicode MS" w:hAnsi="Arial Unicode MS"/>
              <w:color w:val="000000"/>
              <w:rtl w:val="0"/>
            </w:rPr>
            <w:t xml:space="preserve">4.2.1. სამუშაო ჯგუფის წევრები - დაინტერესებული მხარეები, ვინც უშუალოდ ჩაერთვება სტრატეგიული დაგეგმვის პროცესში სამუშაო დოკუმენტების შექმნაში, ასევე განახორციელებს გეგმის შესრულების მონიტორინგსა და შეფასებას;</w:t>
          </w:r>
        </w:sdtContent>
      </w:sdt>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1"/>
        </w:sdtPr>
        <w:sdtContent>
          <w:r w:rsidDel="00000000" w:rsidR="00000000" w:rsidRPr="00000000">
            <w:rPr>
              <w:rFonts w:ascii="Arial Unicode MS" w:cs="Arial Unicode MS" w:eastAsia="Arial Unicode MS" w:hAnsi="Arial Unicode MS"/>
              <w:color w:val="000000"/>
              <w:rtl w:val="0"/>
            </w:rPr>
            <w:t xml:space="preserve">4.2.2. დაინტერესებული მხარეები - პირები/ორგანიზაციები, ვინც მიიღებს ინფორმაციას შექმნილი და დამტკიცებული დოკუმენტების, ასევე ამ დოკუმენტებში განხორციელებული ცვლილებებისა და სამოქმედო გეგმის წლიური ანგარიშის შესახებ;</w:t>
          </w:r>
        </w:sdtContent>
      </w:sdt>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rPr>
      </w:pPr>
      <w:sdt>
        <w:sdtPr>
          <w:tag w:val="goog_rdk_42"/>
        </w:sdtPr>
        <w:sdtContent>
          <w:r w:rsidDel="00000000" w:rsidR="00000000" w:rsidRPr="00000000">
            <w:rPr>
              <w:rFonts w:ascii="Arial Unicode MS" w:cs="Arial Unicode MS" w:eastAsia="Arial Unicode MS" w:hAnsi="Arial Unicode MS"/>
              <w:rtl w:val="0"/>
            </w:rPr>
            <w:t xml:space="preserve">4.3. აკადემიაში დოკუმენტების გაზიარებისათვის გამოიყენება შემდეგი საკომუნიკაციო არხები:</w:t>
          </w:r>
        </w:sdtContent>
      </w:sdt>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3"/>
        </w:sdtPr>
        <w:sdtContent>
          <w:r w:rsidDel="00000000" w:rsidR="00000000" w:rsidRPr="00000000">
            <w:rPr>
              <w:rFonts w:ascii="Arial Unicode MS" w:cs="Arial Unicode MS" w:eastAsia="Arial Unicode MS" w:hAnsi="Arial Unicode MS"/>
              <w:color w:val="000000"/>
              <w:rtl w:val="0"/>
            </w:rPr>
            <w:t xml:space="preserve">4.3.1. აკადემიის ვებგვერდი;</w:t>
          </w:r>
        </w:sdtContent>
      </w:sdt>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4"/>
        </w:sdtPr>
        <w:sdtContent>
          <w:r w:rsidDel="00000000" w:rsidR="00000000" w:rsidRPr="00000000">
            <w:rPr>
              <w:rFonts w:ascii="Arial Unicode MS" w:cs="Arial Unicode MS" w:eastAsia="Arial Unicode MS" w:hAnsi="Arial Unicode MS"/>
              <w:color w:val="000000"/>
              <w:rtl w:val="0"/>
            </w:rPr>
            <w:t xml:space="preserve">4.3.2. ელექტრონული ფოსტა;</w:t>
          </w:r>
        </w:sdtContent>
      </w:sdt>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5"/>
        </w:sdtPr>
        <w:sdtContent>
          <w:r w:rsidDel="00000000" w:rsidR="00000000" w:rsidRPr="00000000">
            <w:rPr>
              <w:rFonts w:ascii="Arial Unicode MS" w:cs="Arial Unicode MS" w:eastAsia="Arial Unicode MS" w:hAnsi="Arial Unicode MS"/>
              <w:color w:val="000000"/>
              <w:rtl w:val="0"/>
            </w:rPr>
            <w:t xml:space="preserve">4.3.3. საჯარო ღონისძიებები - ინტერაქტიული ორმხრივი კომუნიკაცია აუდიტორიასთან;</w:t>
          </w:r>
        </w:sdtContent>
      </w:sdt>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46"/>
        </w:sdtPr>
        <w:sdtContent>
          <w:r w:rsidDel="00000000" w:rsidR="00000000" w:rsidRPr="00000000">
            <w:rPr>
              <w:rFonts w:ascii="Arial Unicode MS" w:cs="Arial Unicode MS" w:eastAsia="Arial Unicode MS" w:hAnsi="Arial Unicode MS"/>
              <w:color w:val="000000"/>
              <w:rtl w:val="0"/>
            </w:rPr>
            <w:t xml:space="preserve">4.3.4. ბეჭდვითი მასალები - ე.წ.”ხილვადი მასალა”. </w:t>
          </w:r>
        </w:sdtContent>
      </w:sdt>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40">
      <w:pPr>
        <w:spacing w:after="40" w:before="300" w:line="276" w:lineRule="auto"/>
        <w:jc w:val="both"/>
        <w:rPr>
          <w:rFonts w:ascii="Merriweather" w:cs="Merriweather" w:eastAsia="Merriweather" w:hAnsi="Merriweather"/>
          <w:b w:val="1"/>
          <w:smallCaps w:val="1"/>
        </w:rPr>
      </w:pPr>
      <w:sdt>
        <w:sdtPr>
          <w:tag w:val="goog_rdk_47"/>
        </w:sdtPr>
        <w:sdtContent>
          <w:r w:rsidDel="00000000" w:rsidR="00000000" w:rsidRPr="00000000">
            <w:rPr>
              <w:rFonts w:ascii="Arial Unicode MS" w:cs="Arial Unicode MS" w:eastAsia="Arial Unicode MS" w:hAnsi="Arial Unicode MS"/>
              <w:b w:val="1"/>
              <w:smallCaps w:val="1"/>
              <w:rtl w:val="0"/>
            </w:rPr>
            <w:t xml:space="preserve">მუხლი 5. სამუშაო ჯგუფის ფორმირება და შემადგენლობა</w:t>
          </w:r>
        </w:sdtContent>
      </w:sdt>
    </w:p>
    <w:p w:rsidR="00000000" w:rsidDel="00000000" w:rsidP="00000000" w:rsidRDefault="00000000" w:rsidRPr="00000000" w14:paraId="00000041">
      <w:pPr>
        <w:spacing w:after="40" w:before="300" w:line="276" w:lineRule="auto"/>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5.1. </w:t>
      </w:r>
      <w:sdt>
        <w:sdtPr>
          <w:tag w:val="goog_rdk_48"/>
        </w:sdtPr>
        <w:sdtContent>
          <w:r w:rsidDel="00000000" w:rsidR="00000000" w:rsidRPr="00000000">
            <w:rPr>
              <w:rFonts w:ascii="Arial Unicode MS" w:cs="Arial Unicode MS" w:eastAsia="Arial Unicode MS" w:hAnsi="Arial Unicode MS"/>
              <w:color w:val="000000"/>
              <w:rtl w:val="0"/>
            </w:rPr>
            <w:t xml:space="preserve">სტრატეგიული დაგეგმვის ყოველი ახალი ციკლის დაწყების წინ დირექტორი ქმნის სამუშაო ჯგუფს და ბრძანებით ამტკიცებს მას. სამუშაო ჯგუფის ბრძანებით განსაზღვრულია: სამუშაო ჯგუფის თავმჯდომარე, სამუშაო ჯგუფის წევრები.  სამუშაო ჯგუფის შემადგენლობა შეიძლება განახლდეს პერიოდულად არგუმენტირებული დასაბუთების საფუძველზე.</w:t>
          </w:r>
        </w:sdtContent>
      </w:sdt>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49"/>
        </w:sdtPr>
        <w:sdtContent>
          <w:r w:rsidDel="00000000" w:rsidR="00000000" w:rsidRPr="00000000">
            <w:rPr>
              <w:rFonts w:ascii="Arial Unicode MS" w:cs="Arial Unicode MS" w:eastAsia="Arial Unicode MS" w:hAnsi="Arial Unicode MS"/>
              <w:color w:val="000000"/>
              <w:rtl w:val="0"/>
            </w:rPr>
            <w:t xml:space="preserve">5.2. სამუშაო ჯგუფის წევრები შეიძლება იყვნენ  აკადემიის  ადმინისტრაციის წარმომადგენლები, პროფესიული მასწავლებლები, პროფესიული სტუდენტი, პარტნიორი ორგანიზაცია/დამსაქმებელი. შესაძლებელია დირექტორის ბრძანებით სამუშაო ჯგუფში შედიოდნენ სხვა დაინტერესებული მხარეებიც.</w:t>
          </w:r>
        </w:sdtContent>
      </w:sdt>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50"/>
        </w:sdtPr>
        <w:sdtContent>
          <w:r w:rsidDel="00000000" w:rsidR="00000000" w:rsidRPr="00000000">
            <w:rPr>
              <w:rFonts w:ascii="Arial Unicode MS" w:cs="Arial Unicode MS" w:eastAsia="Arial Unicode MS" w:hAnsi="Arial Unicode MS"/>
              <w:color w:val="000000"/>
              <w:rtl w:val="0"/>
            </w:rPr>
            <w:t xml:space="preserve">5.3. საჭიროების შემთხვევაში, სამუშაო ჯგუფის სხდომებში მონაწილეობის მიღების მიზნით, შესაძლებელია, სამუშაო ჯგუფის ხელმძღვანელის/სხდომის თავმჯდომარის მიერ შესაბამისი კომპეტენციის მქონე პირის მოწვევა.</w:t>
          </w:r>
        </w:sdtContent>
      </w:sdt>
    </w:p>
    <w:p w:rsidR="00000000" w:rsidDel="00000000" w:rsidP="00000000" w:rsidRDefault="00000000" w:rsidRPr="00000000" w14:paraId="00000044">
      <w:pPr>
        <w:spacing w:after="0" w:line="240" w:lineRule="auto"/>
        <w:jc w:val="both"/>
        <w:rPr>
          <w:rFonts w:ascii="Merriweather" w:cs="Merriweather" w:eastAsia="Merriweather" w:hAnsi="Merriweather"/>
          <w:color w:val="000000"/>
        </w:rPr>
      </w:pPr>
      <w:sdt>
        <w:sdtPr>
          <w:tag w:val="goog_rdk_51"/>
        </w:sdtPr>
        <w:sdtContent>
          <w:r w:rsidDel="00000000" w:rsidR="00000000" w:rsidRPr="00000000">
            <w:rPr>
              <w:rFonts w:ascii="Arial Unicode MS" w:cs="Arial Unicode MS" w:eastAsia="Arial Unicode MS" w:hAnsi="Arial Unicode MS"/>
              <w:color w:val="000000"/>
              <w:rtl w:val="0"/>
            </w:rPr>
            <w:t xml:space="preserve">5.4. სამუშაო ჯგუფის სხდომებს ხელმძღვანელობს სამუშაო ჯგუფის თავმჯდომარე, რომელიც ანაწილებს ფუნქციებს სამუშაო ჯგუფის წევრებს შორის, ხოლო მისი არყოფნის შემთხვევაში - სამუშაო ჯგუფის დამსწრე წევრთა ხმების უმრავლესობით განსაზღვრული სამუშაო ჯგუფის წევრი.</w:t>
          </w:r>
        </w:sdtContent>
      </w:sdt>
    </w:p>
    <w:p w:rsidR="00000000" w:rsidDel="00000000" w:rsidP="00000000" w:rsidRDefault="00000000" w:rsidRPr="00000000" w14:paraId="00000045">
      <w:pPr>
        <w:spacing w:after="0" w:line="240" w:lineRule="auto"/>
        <w:jc w:val="both"/>
        <w:rPr>
          <w:rFonts w:ascii="Merriweather" w:cs="Merriweather" w:eastAsia="Merriweather" w:hAnsi="Merriweather"/>
          <w:color w:val="000000"/>
        </w:rPr>
      </w:pPr>
      <w:sdt>
        <w:sdtPr>
          <w:tag w:val="goog_rdk_52"/>
        </w:sdtPr>
        <w:sdtContent>
          <w:r w:rsidDel="00000000" w:rsidR="00000000" w:rsidRPr="00000000">
            <w:rPr>
              <w:rFonts w:ascii="Arial Unicode MS" w:cs="Arial Unicode MS" w:eastAsia="Arial Unicode MS" w:hAnsi="Arial Unicode MS"/>
              <w:color w:val="000000"/>
              <w:rtl w:val="0"/>
            </w:rPr>
            <w:t xml:space="preserve">5.5. სამუშაო ჯგუფის მდივანს ირჩევს სამუშაო ჯგუფის წევრები.</w:t>
          </w:r>
        </w:sdtContent>
      </w:sdt>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45" w:before="45" w:line="240" w:lineRule="auto"/>
        <w:jc w:val="both"/>
        <w:rPr>
          <w:rFonts w:ascii="Merriweather" w:cs="Merriweather" w:eastAsia="Merriweather" w:hAnsi="Merriweather"/>
          <w:color w:val="000000"/>
        </w:rPr>
      </w:pPr>
      <w:sdt>
        <w:sdtPr>
          <w:tag w:val="goog_rdk_53"/>
        </w:sdtPr>
        <w:sdtContent>
          <w:r w:rsidDel="00000000" w:rsidR="00000000" w:rsidRPr="00000000">
            <w:rPr>
              <w:rFonts w:ascii="Arial Unicode MS" w:cs="Arial Unicode MS" w:eastAsia="Arial Unicode MS" w:hAnsi="Arial Unicode MS"/>
              <w:color w:val="000000"/>
              <w:rtl w:val="0"/>
            </w:rPr>
            <w:t xml:space="preserve">5.6. სამუშაო ჯგუფის სხდომა უფლებამოსილია, თუ მას ესწრება სამუშაო ჯგუფის სრული შემადგენლობის ნახევარზე მეტი.</w:t>
          </w:r>
        </w:sdtContent>
      </w:sdt>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45" w:before="45" w:line="240" w:lineRule="auto"/>
        <w:jc w:val="both"/>
        <w:rPr>
          <w:rFonts w:ascii="Merriweather" w:cs="Merriweather" w:eastAsia="Merriweather" w:hAnsi="Merriweather"/>
          <w:color w:val="000000"/>
        </w:rPr>
      </w:pPr>
      <w:sdt>
        <w:sdtPr>
          <w:tag w:val="goog_rdk_54"/>
        </w:sdtPr>
        <w:sdtContent>
          <w:r w:rsidDel="00000000" w:rsidR="00000000" w:rsidRPr="00000000">
            <w:rPr>
              <w:rFonts w:ascii="Arial Unicode MS" w:cs="Arial Unicode MS" w:eastAsia="Arial Unicode MS" w:hAnsi="Arial Unicode MS"/>
              <w:color w:val="000000"/>
              <w:rtl w:val="0"/>
            </w:rPr>
            <w:t xml:space="preserve">5.7. სამუშაო ჯგუფის სხდომა ფორმდება ოქმით, რომელსაც ხელს აწერენ სამუშაო ჯგუფის სხდომის თავმჯდომარე და სამუშაო ჯგუფის მდივანი.</w:t>
          </w:r>
        </w:sdtContent>
      </w:sdt>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45" w:before="45" w:line="240" w:lineRule="auto"/>
        <w:ind w:hanging="284"/>
        <w:jc w:val="both"/>
        <w:rPr>
          <w:rFonts w:ascii="Merriweather" w:cs="Merriweather" w:eastAsia="Merriweather" w:hAnsi="Merriweather"/>
          <w:color w:val="000000"/>
        </w:rPr>
      </w:pPr>
      <w:sdt>
        <w:sdtPr>
          <w:tag w:val="goog_rdk_55"/>
        </w:sdtPr>
        <w:sdtContent>
          <w:r w:rsidDel="00000000" w:rsidR="00000000" w:rsidRPr="00000000">
            <w:rPr>
              <w:rFonts w:ascii="Arial Unicode MS" w:cs="Arial Unicode MS" w:eastAsia="Arial Unicode MS" w:hAnsi="Arial Unicode MS"/>
              <w:color w:val="000000"/>
              <w:rtl w:val="0"/>
            </w:rPr>
            <w:t xml:space="preserve">      5.8. სამუშაო ჯგუფი გადაწყვეტილებას იღებს სამუშაო ჯგუფის შემადგენლობაში შემავალ დამსწრე წევრთა ხმათა უმრავლესობით, ხოლო ხმათა თანაბრად გაყოფის შემთხვევაში გადამწყვეტია სამუშაო ჯგუფის სხდომის თავმჯდომარის ხმა. სამუშაო ჯგუფის მიერ მიღებული გადაწყვეტილება აისახება სამუშაო ჯგუფის სხდომის ოქმში.</w:t>
          </w:r>
        </w:sdtContent>
      </w:sdt>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45" w:before="45" w:line="240" w:lineRule="auto"/>
        <w:ind w:hanging="284"/>
        <w:jc w:val="both"/>
        <w:rPr>
          <w:rFonts w:ascii="Merriweather" w:cs="Merriweather" w:eastAsia="Merriweather" w:hAnsi="Merriweather"/>
          <w:color w:val="000000"/>
        </w:rPr>
      </w:pPr>
      <w:sdt>
        <w:sdtPr>
          <w:tag w:val="goog_rdk_56"/>
        </w:sdtPr>
        <w:sdtContent>
          <w:r w:rsidDel="00000000" w:rsidR="00000000" w:rsidRPr="00000000">
            <w:rPr>
              <w:rFonts w:ascii="Arial Unicode MS" w:cs="Arial Unicode MS" w:eastAsia="Arial Unicode MS" w:hAnsi="Arial Unicode MS"/>
              <w:color w:val="000000"/>
              <w:rtl w:val="0"/>
            </w:rPr>
            <w:t xml:space="preserve">      5.9. სამუშაო ჯგუფის სხდომების ოქმებს ადგენს და აწარმოებს სამუშაო ჯგუფის მდივანი. ის ასევე ორგანიზებას უწევს სამუშაო ჯგუფის სხდომებს.</w:t>
          </w:r>
        </w:sdtContent>
      </w:sdt>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45" w:before="45" w:line="240" w:lineRule="auto"/>
        <w:ind w:hanging="284"/>
        <w:jc w:val="both"/>
        <w:rPr>
          <w:rFonts w:ascii="Merriweather" w:cs="Merriweather" w:eastAsia="Merriweather" w:hAnsi="Merriweather"/>
          <w:color w:val="000000"/>
        </w:rPr>
      </w:pPr>
      <w:sdt>
        <w:sdtPr>
          <w:tag w:val="goog_rdk_57"/>
        </w:sdtPr>
        <w:sdtContent>
          <w:r w:rsidDel="00000000" w:rsidR="00000000" w:rsidRPr="00000000">
            <w:rPr>
              <w:rFonts w:ascii="Arial Unicode MS" w:cs="Arial Unicode MS" w:eastAsia="Arial Unicode MS" w:hAnsi="Arial Unicode MS"/>
              <w:color w:val="000000"/>
              <w:rtl w:val="0"/>
            </w:rPr>
            <w:t xml:space="preserve">      5.10. სამუშაო ჯგუფის ხელმძღვანელის/სხდომის თავმჯდომარის გადაწყვეტილებით სამუშაო ჯგუფის სხდომა შესაძლებელია ჩატარდეს დისტანციურად, კომუნიკაციის თანამედროვე ელექტრონული საშუალებების გამოყენებით. </w:t>
          </w:r>
        </w:sdtContent>
      </w:sdt>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45" w:before="45" w:line="240"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4C">
      <w:pPr>
        <w:spacing w:after="40" w:before="300" w:line="276" w:lineRule="auto"/>
        <w:jc w:val="both"/>
        <w:rPr>
          <w:rFonts w:ascii="Merriweather" w:cs="Merriweather" w:eastAsia="Merriweather" w:hAnsi="Merriweather"/>
          <w:b w:val="1"/>
          <w:smallCaps w:val="1"/>
        </w:rPr>
      </w:pPr>
      <w:sdt>
        <w:sdtPr>
          <w:tag w:val="goog_rdk_58"/>
        </w:sdtPr>
        <w:sdtContent>
          <w:r w:rsidDel="00000000" w:rsidR="00000000" w:rsidRPr="00000000">
            <w:rPr>
              <w:rFonts w:ascii="Arial Unicode MS" w:cs="Arial Unicode MS" w:eastAsia="Arial Unicode MS" w:hAnsi="Arial Unicode MS"/>
              <w:b w:val="1"/>
              <w:smallCaps w:val="1"/>
              <w:rtl w:val="0"/>
            </w:rPr>
            <w:t xml:space="preserve">მუხლი 6</w:t>
          </w:r>
        </w:sdtContent>
      </w:sdt>
      <w:r w:rsidDel="00000000" w:rsidR="00000000" w:rsidRPr="00000000">
        <w:rPr>
          <w:rFonts w:ascii="Merriweather" w:cs="Merriweather" w:eastAsia="Merriweather" w:hAnsi="Merriweather"/>
          <w:smallCaps w:val="1"/>
          <w:rtl w:val="0"/>
        </w:rPr>
        <w:t xml:space="preserve">. </w:t>
      </w:r>
      <w:sdt>
        <w:sdtPr>
          <w:tag w:val="goog_rdk_59"/>
        </w:sdtPr>
        <w:sdtContent>
          <w:r w:rsidDel="00000000" w:rsidR="00000000" w:rsidRPr="00000000">
            <w:rPr>
              <w:rFonts w:ascii="Arial Unicode MS" w:cs="Arial Unicode MS" w:eastAsia="Arial Unicode MS" w:hAnsi="Arial Unicode MS"/>
              <w:b w:val="1"/>
              <w:smallCaps w:val="1"/>
              <w:rtl w:val="0"/>
            </w:rPr>
            <w:t xml:space="preserve">მისიის, ხედვის და ღირებულებების შემუშავება და გაზიარება</w:t>
          </w:r>
        </w:sdtContent>
      </w:sdt>
    </w:p>
    <w:p w:rsidR="00000000" w:rsidDel="00000000" w:rsidP="00000000" w:rsidRDefault="00000000" w:rsidRPr="00000000" w14:paraId="0000004D">
      <w:pPr>
        <w:spacing w:after="40" w:before="300" w:line="276" w:lineRule="auto"/>
        <w:jc w:val="both"/>
        <w:rPr>
          <w:rFonts w:ascii="Merriweather" w:cs="Merriweather" w:eastAsia="Merriweather" w:hAnsi="Merriweather"/>
          <w:b w:val="1"/>
          <w:smallCaps w:val="1"/>
        </w:rPr>
      </w:pPr>
      <w:r w:rsidDel="00000000" w:rsidR="00000000" w:rsidRPr="00000000">
        <w:rPr>
          <w:rFonts w:ascii="Merriweather" w:cs="Merriweather" w:eastAsia="Merriweather" w:hAnsi="Merriweather"/>
          <w:smallCaps w:val="1"/>
          <w:rtl w:val="0"/>
        </w:rPr>
        <w:t xml:space="preserve">6.1. </w:t>
      </w:r>
      <w:sdt>
        <w:sdtPr>
          <w:tag w:val="goog_rdk_60"/>
        </w:sdtPr>
        <w:sdtContent>
          <w:r w:rsidDel="00000000" w:rsidR="00000000" w:rsidRPr="00000000">
            <w:rPr>
              <w:rFonts w:ascii="Arial Unicode MS" w:cs="Arial Unicode MS" w:eastAsia="Arial Unicode MS" w:hAnsi="Arial Unicode MS"/>
              <w:color w:val="000000"/>
              <w:rtl w:val="0"/>
            </w:rPr>
            <w:t xml:space="preserve">აკადემიის მისიის, ხედვის და ღირებულებების შემუშავება ხდება აკადემიის დირექტორის მიერ შექმნილი სამუშაო ჯგუფის მიერ და ითვალისწინებს დოკუმენტების შექმნის პროცესში დაინტერესებული პირების აქტიურ ჩართულობას.</w:t>
          </w:r>
        </w:sdtContent>
      </w:sdt>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61"/>
        </w:sdtPr>
        <w:sdtContent>
          <w:r w:rsidDel="00000000" w:rsidR="00000000" w:rsidRPr="00000000">
            <w:rPr>
              <w:rFonts w:ascii="Arial Unicode MS" w:cs="Arial Unicode MS" w:eastAsia="Arial Unicode MS" w:hAnsi="Arial Unicode MS"/>
              <w:color w:val="000000"/>
              <w:rtl w:val="0"/>
            </w:rPr>
            <w:t xml:space="preserve">6.2. მისია დგება დროის ხანგრძლივი პერიოდისათვის და შეესაბამება პროფესიული განათლების მიზნებს. მისია იცვლება მხოლოდ იმ შემთხვევაში, თუ აკადემიის საქმიანობა იცვლება  ან თუ ცვლილება გამოწვეულია საკანონმდებლო რეგულაციებთან შესაბამისობაში მოსვლის მიზნით.</w:t>
          </w:r>
        </w:sdtContent>
      </w:sdt>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62"/>
        </w:sdtPr>
        <w:sdtContent>
          <w:r w:rsidDel="00000000" w:rsidR="00000000" w:rsidRPr="00000000">
            <w:rPr>
              <w:rFonts w:ascii="Arial Unicode MS" w:cs="Arial Unicode MS" w:eastAsia="Arial Unicode MS" w:hAnsi="Arial Unicode MS"/>
              <w:color w:val="000000"/>
              <w:rtl w:val="0"/>
            </w:rPr>
            <w:t xml:space="preserve">6.3. ხედვა ყალიბდება დროის განსაზღვრული პერიოდისათვის და იცვლება აღნიშნული დროის ამოწურვის შემდეგ ან უფრო ადრე, შესაბამისი დასაბუთების საფუძველზე. მისი მიზანია მისიაში დეკლარირებული მიზნების რეალიზაციის ხელშეწყობა. ხედვის განაცხადში  ცვლილებების შეტანამ შესაძლებელია გამოიწვიოს სტრატეგიული გეგმის ცვლილება. </w:t>
          </w:r>
        </w:sdtContent>
      </w:sdt>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63"/>
        </w:sdtPr>
        <w:sdtContent>
          <w:r w:rsidDel="00000000" w:rsidR="00000000" w:rsidRPr="00000000">
            <w:rPr>
              <w:rFonts w:ascii="Arial Unicode MS" w:cs="Arial Unicode MS" w:eastAsia="Arial Unicode MS" w:hAnsi="Arial Unicode MS"/>
              <w:color w:val="000000"/>
              <w:rtl w:val="0"/>
            </w:rPr>
            <w:t xml:space="preserve">6.4. ღირებულებები არის ის ძირითადი პრინციპები, რომელთა დაცვითაც ახორციელებს აკადემია თავის საქმიანობას. ღირებულებები კავშირშია მისიასთან და ხელს უწყობს მისიაში დეკლარირებული მიზნების რეალიზაციას.</w:t>
          </w:r>
        </w:sdtContent>
      </w:sdt>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64"/>
        </w:sdtPr>
        <w:sdtContent>
          <w:r w:rsidDel="00000000" w:rsidR="00000000" w:rsidRPr="00000000">
            <w:rPr>
              <w:rFonts w:ascii="Arial Unicode MS" w:cs="Arial Unicode MS" w:eastAsia="Arial Unicode MS" w:hAnsi="Arial Unicode MS"/>
              <w:color w:val="000000"/>
              <w:rtl w:val="0"/>
            </w:rPr>
            <w:t xml:space="preserve">6.5. მისიის, ხედვისა და ღირებულებების შემუშავება ხორციელდება შემდეგი ეტაპების დაცვით:</w:t>
          </w:r>
        </w:sdtContent>
      </w:sdt>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65"/>
        </w:sdtPr>
        <w:sdtContent>
          <w:r w:rsidDel="00000000" w:rsidR="00000000" w:rsidRPr="00000000">
            <w:rPr>
              <w:rFonts w:ascii="Arial Unicode MS" w:cs="Arial Unicode MS" w:eastAsia="Arial Unicode MS" w:hAnsi="Arial Unicode MS"/>
              <w:color w:val="000000"/>
              <w:rtl w:val="0"/>
            </w:rPr>
            <w:t xml:space="preserve">6.5.1. სამუშაო ჯგუფის მიერ მისიის, ხედვისა და ღირებულებების პროექტის შემუშავება;</w:t>
          </w:r>
        </w:sdtContent>
      </w:sdt>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66"/>
        </w:sdtPr>
        <w:sdtContent>
          <w:r w:rsidDel="00000000" w:rsidR="00000000" w:rsidRPr="00000000">
            <w:rPr>
              <w:rFonts w:ascii="Arial Unicode MS" w:cs="Arial Unicode MS" w:eastAsia="Arial Unicode MS" w:hAnsi="Arial Unicode MS"/>
              <w:color w:val="000000"/>
              <w:rtl w:val="0"/>
            </w:rPr>
            <w:t xml:space="preserve">6.5.2. პროექტების გაზიარება დაინტერესებული მხარეებისათვის; </w:t>
          </w:r>
        </w:sdtContent>
      </w:sdt>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67"/>
        </w:sdtPr>
        <w:sdtContent>
          <w:r w:rsidDel="00000000" w:rsidR="00000000" w:rsidRPr="00000000">
            <w:rPr>
              <w:rFonts w:ascii="Arial Unicode MS" w:cs="Arial Unicode MS" w:eastAsia="Arial Unicode MS" w:hAnsi="Arial Unicode MS"/>
              <w:color w:val="000000"/>
              <w:rtl w:val="0"/>
            </w:rPr>
            <w:t xml:space="preserve">6.5.3. დაინტერესებული მხარეებისგან მიღებული უკუკავშირის განხილვა/გათვალისწინება;</w:t>
          </w:r>
        </w:sdtContent>
      </w:sdt>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68"/>
        </w:sdtPr>
        <w:sdtContent>
          <w:r w:rsidDel="00000000" w:rsidR="00000000" w:rsidRPr="00000000">
            <w:rPr>
              <w:rFonts w:ascii="Arial Unicode MS" w:cs="Arial Unicode MS" w:eastAsia="Arial Unicode MS" w:hAnsi="Arial Unicode MS"/>
              <w:color w:val="000000"/>
              <w:rtl w:val="0"/>
            </w:rPr>
            <w:t xml:space="preserve">6.5.4. მისიის, ხედვისა და ღირებულებების საბოლოო სახით ფორმირება;</w:t>
          </w:r>
        </w:sdtContent>
      </w:sdt>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69"/>
        </w:sdtPr>
        <w:sdtContent>
          <w:r w:rsidDel="00000000" w:rsidR="00000000" w:rsidRPr="00000000">
            <w:rPr>
              <w:rFonts w:ascii="Arial Unicode MS" w:cs="Arial Unicode MS" w:eastAsia="Arial Unicode MS" w:hAnsi="Arial Unicode MS"/>
              <w:color w:val="000000"/>
              <w:rtl w:val="0"/>
            </w:rPr>
            <w:t xml:space="preserve">6.5.5. შემუშავებული საბოლოო სახით განაცხადების წარდგენა დირექტორისთვის და გაზიარება დაინტერესებული მხარეების ფართო წრისთვის.</w:t>
          </w:r>
        </w:sdtContent>
      </w:sdt>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70"/>
        </w:sdtPr>
        <w:sdtContent>
          <w:r w:rsidDel="00000000" w:rsidR="00000000" w:rsidRPr="00000000">
            <w:rPr>
              <w:rFonts w:ascii="Arial Unicode MS" w:cs="Arial Unicode MS" w:eastAsia="Arial Unicode MS" w:hAnsi="Arial Unicode MS"/>
              <w:color w:val="000000"/>
              <w:rtl w:val="0"/>
            </w:rPr>
            <w:t xml:space="preserve">6.6. დირექტორი  უფლებამოსილია შემუშავებული განაცხადები უკან დაუბრუნოს სამუშაო ჯგუფს შემდგომი გადამუშავებისათვის გონივრული ვადით. </w:t>
          </w:r>
        </w:sdtContent>
      </w:sdt>
    </w:p>
    <w:p w:rsidR="00000000" w:rsidDel="00000000" w:rsidP="00000000" w:rsidRDefault="00000000" w:rsidRPr="00000000" w14:paraId="00000058">
      <w:pPr>
        <w:tabs>
          <w:tab w:val="left" w:leader="none" w:pos="426"/>
        </w:tabs>
        <w:spacing w:after="0" w:line="276" w:lineRule="auto"/>
        <w:jc w:val="both"/>
        <w:rPr>
          <w:rFonts w:ascii="Merriweather" w:cs="Merriweather" w:eastAsia="Merriweather" w:hAnsi="Merriweather"/>
          <w:color w:val="000000"/>
        </w:rPr>
      </w:pPr>
      <w:sdt>
        <w:sdtPr>
          <w:tag w:val="goog_rdk_71"/>
        </w:sdtPr>
        <w:sdtContent>
          <w:r w:rsidDel="00000000" w:rsidR="00000000" w:rsidRPr="00000000">
            <w:rPr>
              <w:rFonts w:ascii="Arial Unicode MS" w:cs="Arial Unicode MS" w:eastAsia="Arial Unicode MS" w:hAnsi="Arial Unicode MS"/>
              <w:color w:val="000000"/>
              <w:rtl w:val="0"/>
            </w:rPr>
            <w:t xml:space="preserve">6.7. მისია, ხედვა და ღირებულებები არ მტკიცდება.</w:t>
          </w:r>
        </w:sdtContent>
      </w:sdt>
    </w:p>
    <w:p w:rsidR="00000000" w:rsidDel="00000000" w:rsidP="00000000" w:rsidRDefault="00000000" w:rsidRPr="00000000" w14:paraId="00000059">
      <w:pPr>
        <w:tabs>
          <w:tab w:val="left" w:leader="none" w:pos="426"/>
        </w:tabs>
        <w:spacing w:after="0" w:line="276" w:lineRule="auto"/>
        <w:jc w:val="both"/>
        <w:rPr>
          <w:rFonts w:ascii="Merriweather" w:cs="Merriweather" w:eastAsia="Merriweather" w:hAnsi="Merriweather"/>
          <w:color w:val="000000"/>
        </w:rPr>
      </w:pPr>
      <w:sdt>
        <w:sdtPr>
          <w:tag w:val="goog_rdk_72"/>
        </w:sdtPr>
        <w:sdtContent>
          <w:r w:rsidDel="00000000" w:rsidR="00000000" w:rsidRPr="00000000">
            <w:rPr>
              <w:rFonts w:ascii="Arial Unicode MS" w:cs="Arial Unicode MS" w:eastAsia="Arial Unicode MS" w:hAnsi="Arial Unicode MS"/>
              <w:color w:val="000000"/>
              <w:rtl w:val="0"/>
            </w:rPr>
            <w:t xml:space="preserve">6.8. მისიის, ხედვისა და ღირებულებების გაზიარებისათვის, გარდა ამ წესის მე-4 მუხლით განსაზღვრული საკომუნიკაციო არხებისა, გამოიყენება შემდეგი გაზიარების მექანიზმები:</w:t>
          </w:r>
        </w:sdtContent>
      </w:sdt>
    </w:p>
    <w:p w:rsidR="00000000" w:rsidDel="00000000" w:rsidP="00000000" w:rsidRDefault="00000000" w:rsidRPr="00000000" w14:paraId="0000005A">
      <w:pPr>
        <w:tabs>
          <w:tab w:val="left" w:leader="none" w:pos="284"/>
        </w:tabs>
        <w:spacing w:after="0" w:line="276" w:lineRule="auto"/>
        <w:ind w:left="284" w:hanging="370"/>
        <w:jc w:val="both"/>
        <w:rPr>
          <w:rFonts w:ascii="Merriweather" w:cs="Merriweather" w:eastAsia="Merriweather" w:hAnsi="Merriweather"/>
          <w:color w:val="000000"/>
        </w:rPr>
      </w:pPr>
      <w:sdt>
        <w:sdtPr>
          <w:tag w:val="goog_rdk_73"/>
        </w:sdtPr>
        <w:sdtContent>
          <w:r w:rsidDel="00000000" w:rsidR="00000000" w:rsidRPr="00000000">
            <w:rPr>
              <w:rFonts w:ascii="Arial Unicode MS" w:cs="Arial Unicode MS" w:eastAsia="Arial Unicode MS" w:hAnsi="Arial Unicode MS"/>
              <w:color w:val="000000"/>
              <w:rtl w:val="0"/>
            </w:rPr>
            <w:t xml:space="preserve"> 6.8.1. მისია, ხედვა და ღირებულებები განთავსდება კატალოგში და სხვა მნიშვნელოვან დოკუმენტებში;</w:t>
          </w:r>
        </w:sdtContent>
      </w:sdt>
    </w:p>
    <w:p w:rsidR="00000000" w:rsidDel="00000000" w:rsidP="00000000" w:rsidRDefault="00000000" w:rsidRPr="00000000" w14:paraId="0000005B">
      <w:pPr>
        <w:tabs>
          <w:tab w:val="left" w:leader="none" w:pos="0"/>
        </w:tabs>
        <w:spacing w:after="0" w:line="276" w:lineRule="auto"/>
        <w:jc w:val="both"/>
        <w:rPr>
          <w:rFonts w:ascii="Merriweather" w:cs="Merriweather" w:eastAsia="Merriweather" w:hAnsi="Merriweather"/>
          <w:color w:val="000000"/>
        </w:rPr>
      </w:pPr>
      <w:sdt>
        <w:sdtPr>
          <w:tag w:val="goog_rdk_74"/>
        </w:sdtPr>
        <w:sdtContent>
          <w:r w:rsidDel="00000000" w:rsidR="00000000" w:rsidRPr="00000000">
            <w:rPr>
              <w:rFonts w:ascii="Arial Unicode MS" w:cs="Arial Unicode MS" w:eastAsia="Arial Unicode MS" w:hAnsi="Arial Unicode MS"/>
              <w:color w:val="000000"/>
              <w:rtl w:val="0"/>
            </w:rPr>
            <w:t xml:space="preserve">6.8.2. მისია განთავსდება აკადემიის შენობაში თვალსაჩინო ადგილზე; </w:t>
          </w:r>
        </w:sdtContent>
      </w:sdt>
    </w:p>
    <w:p w:rsidR="00000000" w:rsidDel="00000000" w:rsidP="00000000" w:rsidRDefault="00000000" w:rsidRPr="00000000" w14:paraId="0000005C">
      <w:pPr>
        <w:tabs>
          <w:tab w:val="left" w:leader="none" w:pos="0"/>
        </w:tabs>
        <w:spacing w:after="0" w:line="276" w:lineRule="auto"/>
        <w:jc w:val="both"/>
        <w:rPr>
          <w:rFonts w:ascii="Merriweather" w:cs="Merriweather" w:eastAsia="Merriweather" w:hAnsi="Merriweather"/>
          <w:color w:val="000000"/>
        </w:rPr>
      </w:pPr>
      <w:sdt>
        <w:sdtPr>
          <w:tag w:val="goog_rdk_75"/>
        </w:sdtPr>
        <w:sdtContent>
          <w:r w:rsidDel="00000000" w:rsidR="00000000" w:rsidRPr="00000000">
            <w:rPr>
              <w:rFonts w:ascii="Arial Unicode MS" w:cs="Arial Unicode MS" w:eastAsia="Arial Unicode MS" w:hAnsi="Arial Unicode MS"/>
              <w:color w:val="000000"/>
              <w:rtl w:val="0"/>
            </w:rPr>
            <w:t xml:space="preserve">6.8.3. მისია, ხედვა და ღირებულებები გაჟღერებული იქნება პროფესიულ სტუდენტებთან/მსმენელებთან დაგეგმილ შეხვედრებზე, ოფიციალურ ღონისძიებებზე, რომლებიც ორგანიზებული იქნება აკადემიის მიერ.</w:t>
          </w:r>
        </w:sdtContent>
      </w:sdt>
    </w:p>
    <w:p w:rsidR="00000000" w:rsidDel="00000000" w:rsidP="00000000" w:rsidRDefault="00000000" w:rsidRPr="00000000" w14:paraId="0000005D">
      <w:pPr>
        <w:tabs>
          <w:tab w:val="left" w:leader="none" w:pos="0"/>
        </w:tabs>
        <w:spacing w:after="0" w:line="276"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5E">
      <w:pPr>
        <w:spacing w:after="331" w:line="535" w:lineRule="auto"/>
        <w:ind w:left="641" w:hanging="370"/>
        <w:jc w:val="both"/>
        <w:rPr>
          <w:rFonts w:ascii="Merriweather" w:cs="Merriweather" w:eastAsia="Merriweather" w:hAnsi="Merriweather"/>
          <w:b w:val="1"/>
          <w:color w:val="000000"/>
        </w:rPr>
      </w:pPr>
      <w:sdt>
        <w:sdtPr>
          <w:tag w:val="goog_rdk_76"/>
        </w:sdtPr>
        <w:sdtContent>
          <w:r w:rsidDel="00000000" w:rsidR="00000000" w:rsidRPr="00000000">
            <w:rPr>
              <w:rFonts w:ascii="Arial Unicode MS" w:cs="Arial Unicode MS" w:eastAsia="Arial Unicode MS" w:hAnsi="Arial Unicode MS"/>
              <w:b w:val="1"/>
              <w:color w:val="000000"/>
              <w:rtl w:val="0"/>
            </w:rPr>
            <w:t xml:space="preserve">მუხლი 7. სტრატეგიული დაგეგმვის მეთოდოლოგია</w:t>
          </w:r>
        </w:sdtContent>
      </w:sdt>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77"/>
        </w:sdtPr>
        <w:sdtContent>
          <w:r w:rsidDel="00000000" w:rsidR="00000000" w:rsidRPr="00000000">
            <w:rPr>
              <w:rFonts w:ascii="Arial Unicode MS" w:cs="Arial Unicode MS" w:eastAsia="Arial Unicode MS" w:hAnsi="Arial Unicode MS"/>
              <w:color w:val="000000"/>
              <w:rtl w:val="0"/>
            </w:rPr>
            <w:t xml:space="preserve">7.1. აკადემიის სტრატეგიული დაგეგმვის პროცესში იყენებს SWOT ანალიზს, რაც გულისხმობს აკადემიის ძლიერი და სუსტი მხარეების, ასევე, საფრთხეებისა და შესაძლებლობების გაანალიზებას.</w:t>
          </w:r>
        </w:sdtContent>
      </w:sdt>
    </w:p>
    <w:p w:rsidR="00000000" w:rsidDel="00000000" w:rsidP="00000000" w:rsidRDefault="00000000" w:rsidRPr="00000000" w14:paraId="00000060">
      <w:pPr>
        <w:spacing w:after="0" w:line="276" w:lineRule="auto"/>
        <w:jc w:val="both"/>
        <w:rPr>
          <w:rFonts w:ascii="Merriweather" w:cs="Merriweather" w:eastAsia="Merriweather" w:hAnsi="Merriweather"/>
        </w:rPr>
      </w:pPr>
      <w:sdt>
        <w:sdtPr>
          <w:tag w:val="goog_rdk_78"/>
        </w:sdtPr>
        <w:sdtContent>
          <w:r w:rsidDel="00000000" w:rsidR="00000000" w:rsidRPr="00000000">
            <w:rPr>
              <w:rFonts w:ascii="Arial Unicode MS" w:cs="Arial Unicode MS" w:eastAsia="Arial Unicode MS" w:hAnsi="Arial Unicode MS"/>
              <w:rtl w:val="0"/>
            </w:rPr>
            <w:t xml:space="preserve">7.2. სტრატეგიული დაგეგმარების პროცესი ითვალისწინებს ქვეყნის/რეგიონის/თემის/დარგის პრიორიტეტებს, რისთვისაც სტრატეგიული დაგეგმვის პროცესის დასაწყისში სამუშაო ჯგუფი განიხილავს ეროვნულ, რეგიონულ ან ადგილობრივ დონეზე არსებულ სტრატეგიებს, მათ შორის, დარგობრივ სტრატეგიებსაც. სტრატეგიული გეგმის შემუშავებისას მხედველობაში იქნება მიღებული შრომის ბაზარზე არსებული მოთხოვნები, საერთაშორისო სტანდარტები, საქართველოს საკანონმდებლო და შიდა სამართლებრივი აქტებით გათვალისწინებული მოთხოვნები და სხვ. </w:t>
          </w:r>
        </w:sdtContent>
      </w:sdt>
    </w:p>
    <w:p w:rsidR="00000000" w:rsidDel="00000000" w:rsidP="00000000" w:rsidRDefault="00000000" w:rsidRPr="00000000" w14:paraId="00000061">
      <w:pPr>
        <w:spacing w:after="0" w:line="276" w:lineRule="auto"/>
        <w:jc w:val="both"/>
        <w:rPr>
          <w:rFonts w:ascii="Merriweather" w:cs="Merriweather" w:eastAsia="Merriweather" w:hAnsi="Merriweather"/>
        </w:rPr>
      </w:pPr>
      <w:sdt>
        <w:sdtPr>
          <w:tag w:val="goog_rdk_79"/>
        </w:sdtPr>
        <w:sdtContent>
          <w:r w:rsidDel="00000000" w:rsidR="00000000" w:rsidRPr="00000000">
            <w:rPr>
              <w:rFonts w:ascii="Arial Unicode MS" w:cs="Arial Unicode MS" w:eastAsia="Arial Unicode MS" w:hAnsi="Arial Unicode MS"/>
              <w:rtl w:val="0"/>
            </w:rPr>
            <w:t xml:space="preserve">7.3. სტრატეგიული დაგეგმვის მიზანია აკადემიის ხედვის რეალიზაცია და მისიაში გაცხადებული მიზნების განხორციელების ხელშეწყობა.</w:t>
          </w:r>
        </w:sdtContent>
      </w:sdt>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0"/>
        </w:sdtPr>
        <w:sdtContent>
          <w:r w:rsidDel="00000000" w:rsidR="00000000" w:rsidRPr="00000000">
            <w:rPr>
              <w:rFonts w:ascii="Arial Unicode MS" w:cs="Arial Unicode MS" w:eastAsia="Arial Unicode MS" w:hAnsi="Arial Unicode MS"/>
              <w:color w:val="000000"/>
              <w:rtl w:val="0"/>
            </w:rPr>
            <w:t xml:space="preserve">7.4. სტრატეგიული დაგეგმვის მეთოდოლოგიისათვის საწყისი წერტილია SWOT ანალიზის შედეგები, რომელიც განსაზღვრავს აკადემიის მიმდინარე პერიოდის მდგომარეობას, ხოლო საბოლოო მისაღწევი წერტილია ხედვის განაცხადში გაჟღერებული მიზანი. შესაბამისად, სტრატეგიული გეგმა წარმოადგენს მონაკვეთს - გზას, რომელსაც გადის აკადემია, რათა არსებული მდგომარეობიდან მივიდეს მისთვის სასურველ მდგომარეობამდე. </w:t>
          </w:r>
        </w:sdtContent>
      </w:sdt>
    </w:p>
    <w:p w:rsidR="00000000" w:rsidDel="00000000" w:rsidP="00000000" w:rsidRDefault="00000000" w:rsidRPr="00000000" w14:paraId="00000063">
      <w:pPr>
        <w:spacing w:after="0" w:line="276" w:lineRule="auto"/>
        <w:jc w:val="both"/>
        <w:rPr>
          <w:rFonts w:ascii="Merriweather" w:cs="Merriweather" w:eastAsia="Merriweather" w:hAnsi="Merriweather"/>
        </w:rPr>
      </w:pPr>
      <w:sdt>
        <w:sdtPr>
          <w:tag w:val="goog_rdk_81"/>
        </w:sdtPr>
        <w:sdtContent>
          <w:r w:rsidDel="00000000" w:rsidR="00000000" w:rsidRPr="00000000">
            <w:rPr>
              <w:rFonts w:ascii="Arial Unicode MS" w:cs="Arial Unicode MS" w:eastAsia="Arial Unicode MS" w:hAnsi="Arial Unicode MS"/>
              <w:rtl w:val="0"/>
            </w:rPr>
            <w:t xml:space="preserve">7.5. სტრატეგიული გეგმა დგება 7 წლიანი პერიოდისთვის, შედგება 3-5 მსხვილი მიზნისგან და ითვალისწინებს ამ მიზნების მიღწევისათვის საჭირო ამოცანებს, განხორციელების ვადებს (წლების ჭრილში) და შესრულების ინდიკატორებს, რომელთა საშუალებითაც მოხდება მასში მოცემული მიზნების მიღწევის ხარისხის შეფასება.</w:t>
          </w:r>
        </w:sdtContent>
      </w:sdt>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2"/>
        </w:sdtPr>
        <w:sdtContent>
          <w:r w:rsidDel="00000000" w:rsidR="00000000" w:rsidRPr="00000000">
            <w:rPr>
              <w:rFonts w:ascii="Arial Unicode MS" w:cs="Arial Unicode MS" w:eastAsia="Arial Unicode MS" w:hAnsi="Arial Unicode MS"/>
              <w:color w:val="000000"/>
              <w:rtl w:val="0"/>
            </w:rPr>
            <w:t xml:space="preserve">7.6. სტრატეგიულ გეგმაში ცვლილებები დასაშვებია. სტრატეგიულ გეგმაში ცვლილებები უნდა ეფუძნებოდეს შესაბამის დასაბუთებას. ცვლილების მიზეზი შეიძლება იყოს: კანონმდებლობის ცვლილება, ეროვნულ დონეზე ახალი სტრატეგიების დამტკიცება, აკადემიის მისიის შეცვლა, აკადემიის მენეჯმენტის შეცვლა, სტრატეგიული გეგმის მონიტორინგის შედეგები, რომელიც აჩვენებს, რომ ზოგიერი მიზნის მიღწევა არაა შესაძლებელი ობიექტური მიზეზებიდან გამომდინარე ან აღარაა რელევანტური და სხვ.</w:t>
          </w:r>
        </w:sdtContent>
      </w:sdt>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3"/>
        </w:sdtPr>
        <w:sdtContent>
          <w:r w:rsidDel="00000000" w:rsidR="00000000" w:rsidRPr="00000000">
            <w:rPr>
              <w:rFonts w:ascii="Arial Unicode MS" w:cs="Arial Unicode MS" w:eastAsia="Arial Unicode MS" w:hAnsi="Arial Unicode MS"/>
              <w:color w:val="000000"/>
              <w:rtl w:val="0"/>
            </w:rPr>
            <w:t xml:space="preserve">7.7. სტრატეგიული მიზანი უნდა იყოს:</w:t>
          </w:r>
        </w:sdtContent>
      </w:sdt>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4"/>
        </w:sdtPr>
        <w:sdtContent>
          <w:r w:rsidDel="00000000" w:rsidR="00000000" w:rsidRPr="00000000">
            <w:rPr>
              <w:rFonts w:ascii="Arial Unicode MS" w:cs="Arial Unicode MS" w:eastAsia="Arial Unicode MS" w:hAnsi="Arial Unicode MS"/>
              <w:color w:val="000000"/>
              <w:rtl w:val="0"/>
            </w:rPr>
            <w:t xml:space="preserve">7.7.1. კონკრეტული - მკაფიოდ უნდა აჩვენებდეს, რას გულისხმობს მიზანი. საკუთარ თავში არ უნდა შეიცავდეს ზოგად, ინტერპრეტაციისათვის სივრცის მომცემ ტერმინებს;</w:t>
          </w:r>
        </w:sdtContent>
      </w:sdt>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5"/>
        </w:sdtPr>
        <w:sdtContent>
          <w:r w:rsidDel="00000000" w:rsidR="00000000" w:rsidRPr="00000000">
            <w:rPr>
              <w:rFonts w:ascii="Arial Unicode MS" w:cs="Arial Unicode MS" w:eastAsia="Arial Unicode MS" w:hAnsi="Arial Unicode MS"/>
              <w:color w:val="000000"/>
              <w:rtl w:val="0"/>
            </w:rPr>
            <w:t xml:space="preserve">7.7.2. გაზომვადი - იძლეოდეს მისი მიღწევის კუთხით არსებული პროგრესის ობიექტურად შეფასების შესაძლებლობას;</w:t>
          </w:r>
        </w:sdtContent>
      </w:sdt>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6"/>
        </w:sdtPr>
        <w:sdtContent>
          <w:r w:rsidDel="00000000" w:rsidR="00000000" w:rsidRPr="00000000">
            <w:rPr>
              <w:rFonts w:ascii="Arial Unicode MS" w:cs="Arial Unicode MS" w:eastAsia="Arial Unicode MS" w:hAnsi="Arial Unicode MS"/>
              <w:color w:val="000000"/>
              <w:rtl w:val="0"/>
            </w:rPr>
            <w:t xml:space="preserve">7.7.3. მიღწევადი - </w:t>
          </w:r>
        </w:sdtContent>
      </w:sdt>
      <w:sdt>
        <w:sdtPr>
          <w:tag w:val="goog_rdk_87"/>
        </w:sdtPr>
        <w:sdtContent>
          <w:r w:rsidDel="00000000" w:rsidR="00000000" w:rsidRPr="00000000">
            <w:rPr>
              <w:rFonts w:ascii="Arial Unicode MS" w:cs="Arial Unicode MS" w:eastAsia="Arial Unicode MS" w:hAnsi="Arial Unicode MS"/>
              <w:rtl w:val="0"/>
            </w:rPr>
            <w:t xml:space="preserve">მისი შესრულება უზრუნველყოფილი უნდა იყოს აკადემიის ადამიანური და მატერიალური რესურსების მხრივ</w:t>
          </w:r>
        </w:sdtContent>
      </w:sdt>
      <w:r w:rsidDel="00000000" w:rsidR="00000000" w:rsidRPr="00000000">
        <w:rPr>
          <w:rFonts w:ascii="Merriweather" w:cs="Merriweather" w:eastAsia="Merriweather" w:hAnsi="Merriweather"/>
          <w:color w:val="000000"/>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8"/>
        </w:sdtPr>
        <w:sdtContent>
          <w:r w:rsidDel="00000000" w:rsidR="00000000" w:rsidRPr="00000000">
            <w:rPr>
              <w:rFonts w:ascii="Arial Unicode MS" w:cs="Arial Unicode MS" w:eastAsia="Arial Unicode MS" w:hAnsi="Arial Unicode MS"/>
              <w:color w:val="000000"/>
              <w:rtl w:val="0"/>
            </w:rPr>
            <w:t xml:space="preserve">7.7.4. რელევანტური - გამომდინარეობდეს აკადემიის მისიიდან, ხედვიდან და უზრუნველყოფდეს მათ განხორციელებას;</w:t>
          </w:r>
        </w:sdtContent>
      </w:sdt>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89"/>
        </w:sdtPr>
        <w:sdtContent>
          <w:r w:rsidDel="00000000" w:rsidR="00000000" w:rsidRPr="00000000">
            <w:rPr>
              <w:rFonts w:ascii="Arial Unicode MS" w:cs="Arial Unicode MS" w:eastAsia="Arial Unicode MS" w:hAnsi="Arial Unicode MS"/>
              <w:color w:val="000000"/>
              <w:rtl w:val="0"/>
            </w:rPr>
            <w:t xml:space="preserve">7.7.5. დროში გაწერილი - მიუთითებდეს, თუ როდის, რა ვადაში არის მისი შესრულება მიღწევადი. შესაძლებელია სტრატეგიული მიზნის ფორმულირება თავის თავში არ მოიცავდეს მისი მიღწევის დროის დაკონკრეტებას, მაგრამ ეს განსაზღვრული იყო სტრატეგიული მიზნის განხორციელების ვადით.</w:t>
          </w:r>
        </w:sdtContent>
      </w:sdt>
    </w:p>
    <w:p w:rsidR="00000000" w:rsidDel="00000000" w:rsidP="00000000" w:rsidRDefault="00000000" w:rsidRPr="00000000" w14:paraId="0000006B">
      <w:pPr>
        <w:spacing w:after="0" w:line="276" w:lineRule="auto"/>
        <w:jc w:val="both"/>
        <w:rPr>
          <w:rFonts w:ascii="Merriweather" w:cs="Merriweather" w:eastAsia="Merriweather" w:hAnsi="Merriweather"/>
        </w:rPr>
      </w:pPr>
      <w:sdt>
        <w:sdtPr>
          <w:tag w:val="goog_rdk_90"/>
        </w:sdtPr>
        <w:sdtContent>
          <w:r w:rsidDel="00000000" w:rsidR="00000000" w:rsidRPr="00000000">
            <w:rPr>
              <w:rFonts w:ascii="Arial Unicode MS" w:cs="Arial Unicode MS" w:eastAsia="Arial Unicode MS" w:hAnsi="Arial Unicode MS"/>
              <w:rtl w:val="0"/>
            </w:rPr>
            <w:t xml:space="preserve">7.8. სტრატეგიული გეგმიდან გამომდინარეობს სამოქმედო გეგმა. სამოქმედო გეგმა დგება კალენდარული ერთწლიანი პერიოდისათვის. სამოქმედო გეგმის მიზანია ხელი შეუწყოს სტრატეგიულ გეგმაში დეკლარირებული მიზნების განხორციელებას. </w:t>
          </w:r>
        </w:sdtContent>
      </w:sdt>
    </w:p>
    <w:p w:rsidR="00000000" w:rsidDel="00000000" w:rsidP="00000000" w:rsidRDefault="00000000" w:rsidRPr="00000000" w14:paraId="0000006C">
      <w:pPr>
        <w:spacing w:after="0" w:line="276" w:lineRule="auto"/>
        <w:jc w:val="both"/>
        <w:rPr>
          <w:rFonts w:ascii="Merriweather" w:cs="Merriweather" w:eastAsia="Merriweather" w:hAnsi="Merriweather"/>
        </w:rPr>
      </w:pPr>
      <w:sdt>
        <w:sdtPr>
          <w:tag w:val="goog_rdk_91"/>
        </w:sdtPr>
        <w:sdtContent>
          <w:r w:rsidDel="00000000" w:rsidR="00000000" w:rsidRPr="00000000">
            <w:rPr>
              <w:rFonts w:ascii="Arial Unicode MS" w:cs="Arial Unicode MS" w:eastAsia="Arial Unicode MS" w:hAnsi="Arial Unicode MS"/>
              <w:rtl w:val="0"/>
            </w:rPr>
            <w:t xml:space="preserve">7.9. კონკრეტული წლის სამოქმედო გეგმა იმეორებს სტრატეგიულ გეგმაში ამ წლისთვის განსაზღვრული ამოცანების ჩამონათვალს. </w:t>
          </w:r>
        </w:sdtContent>
      </w:sdt>
    </w:p>
    <w:p w:rsidR="00000000" w:rsidDel="00000000" w:rsidP="00000000" w:rsidRDefault="00000000" w:rsidRPr="00000000" w14:paraId="0000006D">
      <w:pPr>
        <w:spacing w:after="0" w:line="276" w:lineRule="auto"/>
        <w:jc w:val="both"/>
        <w:rPr>
          <w:rFonts w:ascii="Merriweather" w:cs="Merriweather" w:eastAsia="Merriweather" w:hAnsi="Merriweather"/>
        </w:rPr>
      </w:pPr>
      <w:sdt>
        <w:sdtPr>
          <w:tag w:val="goog_rdk_92"/>
        </w:sdtPr>
        <w:sdtContent>
          <w:r w:rsidDel="00000000" w:rsidR="00000000" w:rsidRPr="00000000">
            <w:rPr>
              <w:rFonts w:ascii="Arial Unicode MS" w:cs="Arial Unicode MS" w:eastAsia="Arial Unicode MS" w:hAnsi="Arial Unicode MS"/>
              <w:rtl w:val="0"/>
            </w:rPr>
            <w:t xml:space="preserve">7.10. სამოქმედო გეგმა მოიცავს შემდეგ ძირითად პუნქტებს: სტრატეგიული მიზანი, ამოცანა, აქტივობა (საჭიროების შემთხვევაში - ქვეაქტივობაც), მიზნის მიღწევის ინდიკატორი, რისკები, შესრულების მტკიცებულება, რესურსები (მატერიალური, ფინანსური, ადამიანური -პასუხისმგებელი, შემსრულებელი/თანაშემსრულებელი პირები) და განხორციელების ვადები - თვეების ჭრილში.</w:t>
          </w:r>
        </w:sdtContent>
      </w:sdt>
    </w:p>
    <w:p w:rsidR="00000000" w:rsidDel="00000000" w:rsidP="00000000" w:rsidRDefault="00000000" w:rsidRPr="00000000" w14:paraId="0000006E">
      <w:pPr>
        <w:spacing w:after="0" w:line="276" w:lineRule="auto"/>
        <w:jc w:val="both"/>
        <w:rPr>
          <w:rFonts w:ascii="Merriweather" w:cs="Merriweather" w:eastAsia="Merriweather" w:hAnsi="Merriweather"/>
        </w:rPr>
      </w:pPr>
      <w:sdt>
        <w:sdtPr>
          <w:tag w:val="goog_rdk_93"/>
        </w:sdtPr>
        <w:sdtContent>
          <w:r w:rsidDel="00000000" w:rsidR="00000000" w:rsidRPr="00000000">
            <w:rPr>
              <w:rFonts w:ascii="Arial Unicode MS" w:cs="Arial Unicode MS" w:eastAsia="Arial Unicode MS" w:hAnsi="Arial Unicode MS"/>
              <w:rtl w:val="0"/>
            </w:rPr>
            <w:t xml:space="preserve">7.11. სამოქმედო გეგმაში ცვლილებები დასაშვებია. სამოქმედო გეგმა შეიძლება შეიცვალოს გეგმის მონიტორინგისა და შეფასების შედეგების საფუძველზე, მისიაში/ხედვაში/</w:t>
          </w:r>
        </w:sdtContent>
      </w:sdt>
    </w:p>
    <w:p w:rsidR="00000000" w:rsidDel="00000000" w:rsidP="00000000" w:rsidRDefault="00000000" w:rsidRPr="00000000" w14:paraId="0000006F">
      <w:pPr>
        <w:spacing w:after="0" w:line="276" w:lineRule="auto"/>
        <w:jc w:val="both"/>
        <w:rPr>
          <w:rFonts w:ascii="Merriweather" w:cs="Merriweather" w:eastAsia="Merriweather" w:hAnsi="Merriweather"/>
        </w:rPr>
      </w:pPr>
      <w:sdt>
        <w:sdtPr>
          <w:tag w:val="goog_rdk_94"/>
        </w:sdtPr>
        <w:sdtContent>
          <w:r w:rsidDel="00000000" w:rsidR="00000000" w:rsidRPr="00000000">
            <w:rPr>
              <w:rFonts w:ascii="Arial Unicode MS" w:cs="Arial Unicode MS" w:eastAsia="Arial Unicode MS" w:hAnsi="Arial Unicode MS"/>
              <w:rtl w:val="0"/>
            </w:rPr>
            <w:t xml:space="preserve">სტრატეგიულ გეგმაში განხორციელებული ცვლილებების საფუძველზე, დაინტერესებული მხარეების უკუკავშირის გათვალისწინების შედეგად და სხვ.</w:t>
          </w:r>
        </w:sdtContent>
      </w:sdt>
    </w:p>
    <w:p w:rsidR="00000000" w:rsidDel="00000000" w:rsidP="00000000" w:rsidRDefault="00000000" w:rsidRPr="00000000" w14:paraId="00000070">
      <w:pPr>
        <w:spacing w:after="0" w:line="276" w:lineRule="auto"/>
        <w:jc w:val="both"/>
        <w:rPr>
          <w:rFonts w:ascii="Merriweather" w:cs="Merriweather" w:eastAsia="Merriweather" w:hAnsi="Merriweather"/>
        </w:rPr>
      </w:pPr>
      <w:sdt>
        <w:sdtPr>
          <w:tag w:val="goog_rdk_95"/>
        </w:sdtPr>
        <w:sdtContent>
          <w:r w:rsidDel="00000000" w:rsidR="00000000" w:rsidRPr="00000000">
            <w:rPr>
              <w:rFonts w:ascii="Arial Unicode MS" w:cs="Arial Unicode MS" w:eastAsia="Arial Unicode MS" w:hAnsi="Arial Unicode MS"/>
              <w:rtl w:val="0"/>
            </w:rPr>
            <w:t xml:space="preserve">7.12. სტრატეგიული და სამოქმედო გეგმების პროექტები უნდა აკმაყოფილებდეს ამ მეთოდოლოგიის მე-7 მუხლით დადგენილ მოთხოვნებს. თუ რომელიმე მოთხოვნა არ არის შესაბამისობაში დირექტორის მიერ გეგმების პროექტი უბრუნდება სამუშაო ჯგუფს და განესაზღვრება შესაბამისობაში მოყვანისათვის გონივრული ვადა.  სტრატეგიული და სამოქმედო გეგმები მტკიცდება აკადემიის დირექტორის მიერ.</w:t>
          </w:r>
        </w:sdtContent>
      </w:sdt>
    </w:p>
    <w:p w:rsidR="00000000" w:rsidDel="00000000" w:rsidP="00000000" w:rsidRDefault="00000000" w:rsidRPr="00000000" w14:paraId="00000071">
      <w:pPr>
        <w:spacing w:after="0" w:line="276"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45" w:before="45" w:line="240" w:lineRule="auto"/>
        <w:ind w:left="284" w:hanging="284"/>
        <w:jc w:val="both"/>
        <w:rPr>
          <w:rFonts w:ascii="Merriweather" w:cs="Merriweather" w:eastAsia="Merriweather" w:hAnsi="Merriweather"/>
          <w:b w:val="1"/>
          <w:color w:val="000000"/>
        </w:rPr>
      </w:pPr>
      <w:sdt>
        <w:sdtPr>
          <w:tag w:val="goog_rdk_96"/>
        </w:sdtPr>
        <w:sdtContent>
          <w:r w:rsidDel="00000000" w:rsidR="00000000" w:rsidRPr="00000000">
            <w:rPr>
              <w:rFonts w:ascii="Arial Unicode MS" w:cs="Arial Unicode MS" w:eastAsia="Arial Unicode MS" w:hAnsi="Arial Unicode MS"/>
              <w:b w:val="1"/>
              <w:color w:val="000000"/>
              <w:rtl w:val="0"/>
            </w:rPr>
            <w:t xml:space="preserve">მუხლი 8. სტრატეგიული და სამოქმედო გეგმების შემუშავება და გაზიარება</w:t>
          </w:r>
        </w:sdtContent>
      </w:sdt>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45" w:before="45" w:line="240" w:lineRule="auto"/>
        <w:ind w:left="284" w:hanging="284"/>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97"/>
        </w:sdtPr>
        <w:sdtContent>
          <w:r w:rsidDel="00000000" w:rsidR="00000000" w:rsidRPr="00000000">
            <w:rPr>
              <w:rFonts w:ascii="Arial Unicode MS" w:cs="Arial Unicode MS" w:eastAsia="Arial Unicode MS" w:hAnsi="Arial Unicode MS"/>
              <w:color w:val="000000"/>
              <w:rtl w:val="0"/>
            </w:rPr>
            <w:t xml:space="preserve">8.1. სტრატეგიული გეგმის შემუშავება ხდება სამუშაო ჯგუფის მიერ და ითვალისწინებს დოკუმენტების შექმნის პროცესში დაინტერესებული პირების აქტიურ ჩართულობას.</w:t>
          </w:r>
        </w:sdtContent>
      </w:sdt>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98"/>
        </w:sdtPr>
        <w:sdtContent>
          <w:r w:rsidDel="00000000" w:rsidR="00000000" w:rsidRPr="00000000">
            <w:rPr>
              <w:rFonts w:ascii="Arial Unicode MS" w:cs="Arial Unicode MS" w:eastAsia="Arial Unicode MS" w:hAnsi="Arial Unicode MS"/>
              <w:color w:val="000000"/>
              <w:rtl w:val="0"/>
            </w:rPr>
            <w:t xml:space="preserve">8.2. სტრატეგიული გეგმის შემუშავება მოიცავს შემდეგ ეტაპებს:</w:t>
          </w:r>
        </w:sdtContent>
      </w:sdt>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99"/>
        </w:sdtPr>
        <w:sdtContent>
          <w:r w:rsidDel="00000000" w:rsidR="00000000" w:rsidRPr="00000000">
            <w:rPr>
              <w:rFonts w:ascii="Arial Unicode MS" w:cs="Arial Unicode MS" w:eastAsia="Arial Unicode MS" w:hAnsi="Arial Unicode MS"/>
              <w:color w:val="000000"/>
              <w:rtl w:val="0"/>
            </w:rPr>
            <w:t xml:space="preserve">8.2.1. სამუშაო ჯგუფის მიერ სტრატეგიული გეგმის პროექტის შემუშავება;</w:t>
          </w:r>
        </w:sdtContent>
      </w:sdt>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100"/>
        </w:sdtPr>
        <w:sdtContent>
          <w:r w:rsidDel="00000000" w:rsidR="00000000" w:rsidRPr="00000000">
            <w:rPr>
              <w:rFonts w:ascii="Arial Unicode MS" w:cs="Arial Unicode MS" w:eastAsia="Arial Unicode MS" w:hAnsi="Arial Unicode MS"/>
              <w:color w:val="000000"/>
              <w:rtl w:val="0"/>
            </w:rPr>
            <w:t xml:space="preserve">8.2.2. პროექტების გაზიარება დაინტერესებული მხარეებისთვის; </w:t>
          </w:r>
        </w:sdtContent>
      </w:sdt>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101"/>
        </w:sdtPr>
        <w:sdtContent>
          <w:r w:rsidDel="00000000" w:rsidR="00000000" w:rsidRPr="00000000">
            <w:rPr>
              <w:rFonts w:ascii="Arial Unicode MS" w:cs="Arial Unicode MS" w:eastAsia="Arial Unicode MS" w:hAnsi="Arial Unicode MS"/>
              <w:color w:val="000000"/>
              <w:rtl w:val="0"/>
            </w:rPr>
            <w:t xml:space="preserve">8.2.3. დაინტერესებული მხარეებისგან მიღებული უკუკავშირის განხილვა/გათვალისწინება.</w:t>
          </w:r>
        </w:sdtContent>
      </w:sdt>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102"/>
        </w:sdtPr>
        <w:sdtContent>
          <w:r w:rsidDel="00000000" w:rsidR="00000000" w:rsidRPr="00000000">
            <w:rPr>
              <w:rFonts w:ascii="Arial Unicode MS" w:cs="Arial Unicode MS" w:eastAsia="Arial Unicode MS" w:hAnsi="Arial Unicode MS"/>
              <w:color w:val="000000"/>
              <w:rtl w:val="0"/>
            </w:rPr>
            <w:t xml:space="preserve">8.3. სამოქმედო გეგმის შემუშავება ხდება დირექტორის მოადგილის კოორდინირებითა და ხარისხის უზრუნველყოფის მენეჯერის უშუალო ჩართულობით აკადემიის სტრუქტურული ერთეულების ჩართულობით.</w:t>
          </w:r>
        </w:sdtContent>
      </w:sdt>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426"/>
        </w:tabs>
        <w:spacing w:after="0" w:line="276" w:lineRule="auto"/>
        <w:jc w:val="both"/>
        <w:rPr>
          <w:rFonts w:ascii="Merriweather" w:cs="Merriweather" w:eastAsia="Merriweather" w:hAnsi="Merriweather"/>
          <w:color w:val="000000"/>
        </w:rPr>
      </w:pPr>
      <w:sdt>
        <w:sdtPr>
          <w:tag w:val="goog_rdk_103"/>
        </w:sdtPr>
        <w:sdtContent>
          <w:r w:rsidDel="00000000" w:rsidR="00000000" w:rsidRPr="00000000">
            <w:rPr>
              <w:rFonts w:ascii="Arial Unicode MS" w:cs="Arial Unicode MS" w:eastAsia="Arial Unicode MS" w:hAnsi="Arial Unicode MS"/>
              <w:color w:val="000000"/>
              <w:rtl w:val="0"/>
            </w:rPr>
            <w:t xml:space="preserve">8.4. . სტრატეგიული და სამოქმედო გეგმები მტკიცდება აკადემიის დირექტორის მიერ.</w:t>
          </w:r>
        </w:sdtContent>
      </w:sdt>
    </w:p>
    <w:p w:rsidR="00000000" w:rsidDel="00000000" w:rsidP="00000000" w:rsidRDefault="00000000" w:rsidRPr="00000000" w14:paraId="0000007B">
      <w:pPr>
        <w:spacing w:after="331" w:line="240" w:lineRule="auto"/>
        <w:ind w:right="149"/>
        <w:jc w:val="both"/>
        <w:rPr>
          <w:rFonts w:ascii="Merriweather" w:cs="Merriweather" w:eastAsia="Merriweather" w:hAnsi="Merriweather"/>
          <w:color w:val="000000"/>
        </w:rPr>
      </w:pPr>
      <w:sdt>
        <w:sdtPr>
          <w:tag w:val="goog_rdk_104"/>
        </w:sdtPr>
        <w:sdtContent>
          <w:r w:rsidDel="00000000" w:rsidR="00000000" w:rsidRPr="00000000">
            <w:rPr>
              <w:rFonts w:ascii="Arial Unicode MS" w:cs="Arial Unicode MS" w:eastAsia="Arial Unicode MS" w:hAnsi="Arial Unicode MS"/>
              <w:color w:val="000000"/>
              <w:rtl w:val="0"/>
            </w:rPr>
            <w:t xml:space="preserve">8.5. სტრატეგიული გეგმის გაზიარებისათვის აკადემია იყენებს ამ წესის მე-4 მუხლით განსაზღვრულ საკომუნიკაციო არხებს. </w:t>
          </w:r>
        </w:sdtContent>
      </w:sdt>
    </w:p>
    <w:p w:rsidR="00000000" w:rsidDel="00000000" w:rsidP="00000000" w:rsidRDefault="00000000" w:rsidRPr="00000000" w14:paraId="0000007C">
      <w:pPr>
        <w:spacing w:after="40" w:before="300" w:line="276" w:lineRule="auto"/>
        <w:jc w:val="both"/>
        <w:rPr>
          <w:rFonts w:ascii="Merriweather" w:cs="Merriweather" w:eastAsia="Merriweather" w:hAnsi="Merriweather"/>
          <w:b w:val="1"/>
          <w:smallCaps w:val="1"/>
        </w:rPr>
      </w:pPr>
      <w:r w:rsidDel="00000000" w:rsidR="00000000" w:rsidRPr="00000000">
        <w:rPr>
          <w:rtl w:val="0"/>
        </w:rPr>
      </w:r>
    </w:p>
    <w:p w:rsidR="00000000" w:rsidDel="00000000" w:rsidP="00000000" w:rsidRDefault="00000000" w:rsidRPr="00000000" w14:paraId="0000007D">
      <w:pPr>
        <w:spacing w:after="40" w:before="300" w:line="276" w:lineRule="auto"/>
        <w:jc w:val="both"/>
        <w:rPr>
          <w:rFonts w:ascii="Merriweather" w:cs="Merriweather" w:eastAsia="Merriweather" w:hAnsi="Merriweather"/>
          <w:b w:val="1"/>
          <w:smallCaps w:val="1"/>
        </w:rPr>
      </w:pPr>
      <w:sdt>
        <w:sdtPr>
          <w:tag w:val="goog_rdk_105"/>
        </w:sdtPr>
        <w:sdtContent>
          <w:r w:rsidDel="00000000" w:rsidR="00000000" w:rsidRPr="00000000">
            <w:rPr>
              <w:rFonts w:ascii="Arial Unicode MS" w:cs="Arial Unicode MS" w:eastAsia="Arial Unicode MS" w:hAnsi="Arial Unicode MS"/>
              <w:b w:val="1"/>
              <w:smallCaps w:val="1"/>
              <w:rtl w:val="0"/>
            </w:rPr>
            <w:t xml:space="preserve">მუხლი 9. მისიაში, ხედვასა და ღირებულებებში, სტრატეგიულ და სამოქმედო გეგმებში ცვლილებების შეტანა და გაზიარება</w:t>
          </w:r>
        </w:sdtContent>
      </w:sdt>
    </w:p>
    <w:p w:rsidR="00000000" w:rsidDel="00000000" w:rsidP="00000000" w:rsidRDefault="00000000" w:rsidRPr="00000000" w14:paraId="0000007E">
      <w:pPr>
        <w:spacing w:after="0" w:line="276" w:lineRule="auto"/>
        <w:ind w:left="-284" w:firstLine="0"/>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9.1. </w:t>
      </w:r>
      <w:sdt>
        <w:sdtPr>
          <w:tag w:val="goog_rdk_106"/>
        </w:sdtPr>
        <w:sdtContent>
          <w:r w:rsidDel="00000000" w:rsidR="00000000" w:rsidRPr="00000000">
            <w:rPr>
              <w:rFonts w:ascii="Arial Unicode MS" w:cs="Arial Unicode MS" w:eastAsia="Arial Unicode MS" w:hAnsi="Arial Unicode MS"/>
              <w:color w:val="000000"/>
              <w:rtl w:val="0"/>
            </w:rPr>
            <w:t xml:space="preserve">მისიაში, ხედვაში, ღირებულებებში და სტრატეგიულ გეგმაში ცვლილებების პროცესი იწყება შესაბამისი ინიცირებით. ინიცირება ხორციელდება დირექტორის სახელზე. ინიცირებისას ინიციატორმა უნდა განსაზღვროს ცვლილებების საფუძველი. იმ შემთხვევაში თუ დირექტორია ინიციატორი გამოიცემა ბრძანება სამუშაო ჯგუფის ფორმირების და დავალების განსაზღვრის შესახებ.</w:t>
          </w:r>
        </w:sdtContent>
      </w:sdt>
      <w:r w:rsidDel="00000000" w:rsidR="00000000" w:rsidRPr="00000000">
        <w:rPr>
          <w:rtl w:val="0"/>
        </w:rPr>
      </w:r>
    </w:p>
    <w:p w:rsidR="00000000" w:rsidDel="00000000" w:rsidP="00000000" w:rsidRDefault="00000000" w:rsidRPr="00000000" w14:paraId="0000007F">
      <w:pPr>
        <w:spacing w:after="0" w:line="276" w:lineRule="auto"/>
        <w:ind w:left="-284" w:firstLine="0"/>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9.2.</w:t>
      </w:r>
      <w:sdt>
        <w:sdtPr>
          <w:tag w:val="goog_rdk_107"/>
        </w:sdtPr>
        <w:sdtContent>
          <w:r w:rsidDel="00000000" w:rsidR="00000000" w:rsidRPr="00000000">
            <w:rPr>
              <w:rFonts w:ascii="Arial Unicode MS" w:cs="Arial Unicode MS" w:eastAsia="Arial Unicode MS" w:hAnsi="Arial Unicode MS"/>
              <w:color w:val="000000"/>
              <w:rtl w:val="0"/>
            </w:rPr>
            <w:t xml:space="preserve"> ცვლილებების შესახებ გამოიცემა დირექტორის ბრძანება სამუშაო ჯგუფის ფორმირების შესახებ და განუსაზღვრავს ვადას რეაგირებისთვის.</w:t>
          </w:r>
        </w:sdtContent>
      </w:sdt>
      <w:r w:rsidDel="00000000" w:rsidR="00000000" w:rsidRPr="00000000">
        <w:rPr>
          <w:rtl w:val="0"/>
        </w:rPr>
      </w:r>
    </w:p>
    <w:p w:rsidR="00000000" w:rsidDel="00000000" w:rsidP="00000000" w:rsidRDefault="00000000" w:rsidRPr="00000000" w14:paraId="00000080">
      <w:pPr>
        <w:spacing w:after="0" w:line="276" w:lineRule="auto"/>
        <w:ind w:left="-284" w:firstLine="0"/>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9.3. </w:t>
      </w:r>
      <w:sdt>
        <w:sdtPr>
          <w:tag w:val="goog_rdk_108"/>
        </w:sdtPr>
        <w:sdtContent>
          <w:r w:rsidDel="00000000" w:rsidR="00000000" w:rsidRPr="00000000">
            <w:rPr>
              <w:rFonts w:ascii="Arial Unicode MS" w:cs="Arial Unicode MS" w:eastAsia="Arial Unicode MS" w:hAnsi="Arial Unicode MS"/>
              <w:color w:val="000000"/>
              <w:rtl w:val="0"/>
            </w:rPr>
            <w:t xml:space="preserve">სამუშაო ჯგუფის წევრები სწავლობენ ცვლილების საჭიროებას და ინიციატორს აწვდიან ინფორმაციას ინიცირების მიღების ან მიუღებლობის შესახებ შესაბამისი დასაბუთებით. ამასთან, ინიცირების მიღების შემთხვევაში, პროცესს წარმართავენ შემდეგი ეტაპების დაცვით: </w:t>
          </w:r>
        </w:sdtContent>
      </w:sdt>
      <w:r w:rsidDel="00000000" w:rsidR="00000000" w:rsidRPr="00000000">
        <w:rPr>
          <w:rtl w:val="0"/>
        </w:rPr>
      </w:r>
    </w:p>
    <w:p w:rsidR="00000000" w:rsidDel="00000000" w:rsidP="00000000" w:rsidRDefault="00000000" w:rsidRPr="00000000" w14:paraId="00000081">
      <w:pPr>
        <w:spacing w:after="0" w:line="276" w:lineRule="auto"/>
        <w:ind w:left="-284" w:firstLine="0"/>
        <w:jc w:val="both"/>
        <w:rPr>
          <w:rFonts w:ascii="Merriweather" w:cs="Merriweather" w:eastAsia="Merriweather" w:hAnsi="Merriweather"/>
          <w:smallCaps w:val="1"/>
        </w:rPr>
      </w:pPr>
      <w:sdt>
        <w:sdtPr>
          <w:tag w:val="goog_rdk_109"/>
        </w:sdtPr>
        <w:sdtContent>
          <w:r w:rsidDel="00000000" w:rsidR="00000000" w:rsidRPr="00000000">
            <w:rPr>
              <w:rFonts w:ascii="Arial Unicode MS" w:cs="Arial Unicode MS" w:eastAsia="Arial Unicode MS" w:hAnsi="Arial Unicode MS"/>
              <w:color w:val="000000"/>
              <w:rtl w:val="0"/>
            </w:rPr>
            <w:t xml:space="preserve">9.3.1. ცვლილებების შეტანა წარმოდგენილ დოკუმენტში;</w:t>
          </w:r>
        </w:sdtContent>
      </w:sdt>
      <w:r w:rsidDel="00000000" w:rsidR="00000000" w:rsidRPr="00000000">
        <w:rPr>
          <w:rtl w:val="0"/>
        </w:rPr>
      </w:r>
    </w:p>
    <w:p w:rsidR="00000000" w:rsidDel="00000000" w:rsidP="00000000" w:rsidRDefault="00000000" w:rsidRPr="00000000" w14:paraId="00000082">
      <w:pPr>
        <w:spacing w:after="0" w:line="276" w:lineRule="auto"/>
        <w:ind w:left="-284" w:firstLine="0"/>
        <w:jc w:val="both"/>
        <w:rPr>
          <w:rFonts w:ascii="Merriweather" w:cs="Merriweather" w:eastAsia="Merriweather" w:hAnsi="Merriweather"/>
          <w:color w:val="000000"/>
        </w:rPr>
      </w:pPr>
      <w:sdt>
        <w:sdtPr>
          <w:tag w:val="goog_rdk_110"/>
        </w:sdtPr>
        <w:sdtContent>
          <w:r w:rsidDel="00000000" w:rsidR="00000000" w:rsidRPr="00000000">
            <w:rPr>
              <w:rFonts w:ascii="Arial Unicode MS" w:cs="Arial Unicode MS" w:eastAsia="Arial Unicode MS" w:hAnsi="Arial Unicode MS"/>
              <w:color w:val="000000"/>
              <w:rtl w:val="0"/>
            </w:rPr>
            <w:t xml:space="preserve">9.3.2. შეტანილი ცვლილებების გაზიარება დაინტერესებული მხარეებისთვის;</w:t>
          </w:r>
        </w:sdtContent>
      </w:sdt>
    </w:p>
    <w:p w:rsidR="00000000" w:rsidDel="00000000" w:rsidP="00000000" w:rsidRDefault="00000000" w:rsidRPr="00000000" w14:paraId="00000083">
      <w:pPr>
        <w:spacing w:after="0" w:line="276" w:lineRule="auto"/>
        <w:ind w:left="-284" w:firstLine="0"/>
        <w:jc w:val="both"/>
        <w:rPr>
          <w:rFonts w:ascii="Merriweather" w:cs="Merriweather" w:eastAsia="Merriweather" w:hAnsi="Merriweather"/>
          <w:smallCaps w:val="1"/>
        </w:rPr>
      </w:pPr>
      <w:sdt>
        <w:sdtPr>
          <w:tag w:val="goog_rdk_111"/>
        </w:sdtPr>
        <w:sdtContent>
          <w:r w:rsidDel="00000000" w:rsidR="00000000" w:rsidRPr="00000000">
            <w:rPr>
              <w:rFonts w:ascii="Arial Unicode MS" w:cs="Arial Unicode MS" w:eastAsia="Arial Unicode MS" w:hAnsi="Arial Unicode MS"/>
              <w:color w:val="000000"/>
              <w:rtl w:val="0"/>
            </w:rPr>
            <w:t xml:space="preserve">9.3.3. დაინტერესებული მხარეებისგან მიღებული უკუკავშირის განხილვა/გათვალისწინება;</w:t>
          </w:r>
        </w:sdtContent>
      </w:sdt>
      <w:r w:rsidDel="00000000" w:rsidR="00000000" w:rsidRPr="00000000">
        <w:rPr>
          <w:rtl w:val="0"/>
        </w:rPr>
      </w:r>
    </w:p>
    <w:p w:rsidR="00000000" w:rsidDel="00000000" w:rsidP="00000000" w:rsidRDefault="00000000" w:rsidRPr="00000000" w14:paraId="00000084">
      <w:pPr>
        <w:spacing w:after="0" w:line="276" w:lineRule="auto"/>
        <w:ind w:left="-284" w:firstLine="0"/>
        <w:jc w:val="both"/>
        <w:rPr>
          <w:rFonts w:ascii="Merriweather" w:cs="Merriweather" w:eastAsia="Merriweather" w:hAnsi="Merriweather"/>
          <w:smallCaps w:val="1"/>
        </w:rPr>
      </w:pPr>
      <w:sdt>
        <w:sdtPr>
          <w:tag w:val="goog_rdk_112"/>
        </w:sdtPr>
        <w:sdtContent>
          <w:r w:rsidDel="00000000" w:rsidR="00000000" w:rsidRPr="00000000">
            <w:rPr>
              <w:rFonts w:ascii="Arial Unicode MS" w:cs="Arial Unicode MS" w:eastAsia="Arial Unicode MS" w:hAnsi="Arial Unicode MS"/>
              <w:color w:val="000000"/>
              <w:rtl w:val="0"/>
            </w:rPr>
            <w:t xml:space="preserve">9.3.4. დოკუმენტში ცვლილებების შეტანა და დირექტორისთვის მიწოდება;</w:t>
          </w:r>
        </w:sdtContent>
      </w:sdt>
      <w:r w:rsidDel="00000000" w:rsidR="00000000" w:rsidRPr="00000000">
        <w:rPr>
          <w:rtl w:val="0"/>
        </w:rPr>
      </w:r>
    </w:p>
    <w:p w:rsidR="00000000" w:rsidDel="00000000" w:rsidP="00000000" w:rsidRDefault="00000000" w:rsidRPr="00000000" w14:paraId="00000085">
      <w:pPr>
        <w:spacing w:after="0" w:line="276" w:lineRule="auto"/>
        <w:ind w:left="-284" w:firstLine="0"/>
        <w:jc w:val="both"/>
        <w:rPr>
          <w:rFonts w:ascii="Merriweather" w:cs="Merriweather" w:eastAsia="Merriweather" w:hAnsi="Merriweather"/>
          <w:smallCaps w:val="1"/>
        </w:rPr>
      </w:pPr>
      <w:sdt>
        <w:sdtPr>
          <w:tag w:val="goog_rdk_113"/>
        </w:sdtPr>
        <w:sdtContent>
          <w:r w:rsidDel="00000000" w:rsidR="00000000" w:rsidRPr="00000000">
            <w:rPr>
              <w:rFonts w:ascii="Arial Unicode MS" w:cs="Arial Unicode MS" w:eastAsia="Arial Unicode MS" w:hAnsi="Arial Unicode MS"/>
              <w:color w:val="000000"/>
              <w:rtl w:val="0"/>
            </w:rPr>
            <w:t xml:space="preserve">9.3.5.დოკუმენტის დამტკიცება (საჭიროების შემთხვევაში) და გაზიარება დაინტერესებული მხარეებისთვის; </w:t>
          </w:r>
        </w:sdtContent>
      </w:sdt>
      <w:r w:rsidDel="00000000" w:rsidR="00000000" w:rsidRPr="00000000">
        <w:rPr>
          <w:rtl w:val="0"/>
        </w:rPr>
      </w:r>
    </w:p>
    <w:p w:rsidR="00000000" w:rsidDel="00000000" w:rsidP="00000000" w:rsidRDefault="00000000" w:rsidRPr="00000000" w14:paraId="00000086">
      <w:pPr>
        <w:spacing w:after="0" w:line="276" w:lineRule="auto"/>
        <w:ind w:left="-284" w:firstLine="0"/>
        <w:jc w:val="both"/>
        <w:rPr>
          <w:rFonts w:ascii="Merriweather" w:cs="Merriweather" w:eastAsia="Merriweather" w:hAnsi="Merriweather"/>
          <w:color w:val="000000"/>
        </w:rPr>
      </w:pPr>
      <w:sdt>
        <w:sdtPr>
          <w:tag w:val="goog_rdk_114"/>
        </w:sdtPr>
        <w:sdtContent>
          <w:r w:rsidDel="00000000" w:rsidR="00000000" w:rsidRPr="00000000">
            <w:rPr>
              <w:rFonts w:ascii="Arial Unicode MS" w:cs="Arial Unicode MS" w:eastAsia="Arial Unicode MS" w:hAnsi="Arial Unicode MS"/>
              <w:color w:val="000000"/>
              <w:rtl w:val="0"/>
            </w:rPr>
            <w:t xml:space="preserve">9.4. სტრატეგიულ გეგმაში შეტანილი ცვლილებების გაზიარება ხორციელდება ამ წესის მე-4 მუხლით განსაზღვრული საკომუნიკაციო არხების გამოყენებით.</w:t>
          </w:r>
        </w:sdtContent>
      </w:sdt>
    </w:p>
    <w:p w:rsidR="00000000" w:rsidDel="00000000" w:rsidP="00000000" w:rsidRDefault="00000000" w:rsidRPr="00000000" w14:paraId="00000087">
      <w:pPr>
        <w:spacing w:after="0" w:line="276" w:lineRule="auto"/>
        <w:ind w:left="-284" w:firstLine="0"/>
        <w:jc w:val="both"/>
        <w:rPr>
          <w:rFonts w:ascii="Merriweather" w:cs="Merriweather" w:eastAsia="Merriweather" w:hAnsi="Merriweather"/>
          <w:color w:val="000000"/>
        </w:rPr>
      </w:pPr>
      <w:sdt>
        <w:sdtPr>
          <w:tag w:val="goog_rdk_115"/>
        </w:sdtPr>
        <w:sdtContent>
          <w:r w:rsidDel="00000000" w:rsidR="00000000" w:rsidRPr="00000000">
            <w:rPr>
              <w:rFonts w:ascii="Arial Unicode MS" w:cs="Arial Unicode MS" w:eastAsia="Arial Unicode MS" w:hAnsi="Arial Unicode MS"/>
              <w:color w:val="000000"/>
              <w:rtl w:val="0"/>
            </w:rPr>
            <w:t xml:space="preserve">9.5. სამოქმედო გეგმაში ცვლილებების პროცესი იწყება შესაბამისი ინიცირებით. ინიცირება ხორციელდება დირექტორის სახელზე. ინიცირებისას ინიციატორმა უნდა განსაზღვროს ცვლილებების საფუძველი. იმ შემთხვევაში თუ დირექტორია ინიციატორი გამოიცემა ბრძანება სამუშაო ჯგუფის ფორმირების და დავალების განსაზღვრის შესახებ.</w:t>
          </w:r>
        </w:sdtContent>
      </w:sdt>
    </w:p>
    <w:p w:rsidR="00000000" w:rsidDel="00000000" w:rsidP="00000000" w:rsidRDefault="00000000" w:rsidRPr="00000000" w14:paraId="00000088">
      <w:pPr>
        <w:spacing w:after="0" w:line="276" w:lineRule="auto"/>
        <w:ind w:left="-284" w:firstLine="0"/>
        <w:jc w:val="both"/>
        <w:rPr>
          <w:rFonts w:ascii="Merriweather" w:cs="Merriweather" w:eastAsia="Merriweather" w:hAnsi="Merriweather"/>
          <w:color w:val="000000"/>
        </w:rPr>
      </w:pPr>
      <w:r w:rsidDel="00000000" w:rsidR="00000000" w:rsidRPr="00000000">
        <w:rPr>
          <w:rFonts w:ascii="Merriweather" w:cs="Merriweather" w:eastAsia="Merriweather" w:hAnsi="Merriweather"/>
          <w:smallCaps w:val="1"/>
          <w:rtl w:val="0"/>
        </w:rPr>
        <w:t xml:space="preserve">9.6. </w:t>
      </w:r>
      <w:sdt>
        <w:sdtPr>
          <w:tag w:val="goog_rdk_116"/>
        </w:sdtPr>
        <w:sdtContent>
          <w:r w:rsidDel="00000000" w:rsidR="00000000" w:rsidRPr="00000000">
            <w:rPr>
              <w:rFonts w:ascii="Arial Unicode MS" w:cs="Arial Unicode MS" w:eastAsia="Arial Unicode MS" w:hAnsi="Arial Unicode MS"/>
              <w:color w:val="000000"/>
              <w:rtl w:val="0"/>
            </w:rPr>
            <w:t xml:space="preserve">ცვლილებების შესახებ გამოიცემა დირექტორის ბრძანება სამუშაო ჯგუფის ფორმირების შესახებ და განუსაზღვრავს ვადას რეაგირებისთვის.</w:t>
          </w:r>
        </w:sdtContent>
      </w:sdt>
    </w:p>
    <w:p w:rsidR="00000000" w:rsidDel="00000000" w:rsidP="00000000" w:rsidRDefault="00000000" w:rsidRPr="00000000" w14:paraId="00000089">
      <w:pPr>
        <w:spacing w:after="0" w:line="276" w:lineRule="auto"/>
        <w:ind w:left="-284" w:firstLine="0"/>
        <w:jc w:val="both"/>
        <w:rPr>
          <w:rFonts w:ascii="Merriweather" w:cs="Merriweather" w:eastAsia="Merriweather" w:hAnsi="Merriweather"/>
          <w:smallCaps w:val="1"/>
        </w:rPr>
      </w:pPr>
      <w:sdt>
        <w:sdtPr>
          <w:tag w:val="goog_rdk_117"/>
        </w:sdtPr>
        <w:sdtContent>
          <w:r w:rsidDel="00000000" w:rsidR="00000000" w:rsidRPr="00000000">
            <w:rPr>
              <w:rFonts w:ascii="Arial Unicode MS" w:cs="Arial Unicode MS" w:eastAsia="Arial Unicode MS" w:hAnsi="Arial Unicode MS"/>
              <w:smallCaps w:val="1"/>
              <w:rtl w:val="0"/>
            </w:rPr>
            <w:t xml:space="preserve">9.7. სამოქმედო გეგმაში ცვლილებების შეტანა ხდება მე-8 მუხლის 8.3, 8.4, 8.5, 8.6 პუნქტების შესაბამისად</w:t>
          </w:r>
        </w:sdtContent>
      </w:sdt>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331" w:line="276"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8B">
      <w:pPr>
        <w:spacing w:after="40" w:before="300" w:line="276" w:lineRule="auto"/>
        <w:jc w:val="both"/>
        <w:rPr>
          <w:rFonts w:ascii="Merriweather" w:cs="Merriweather" w:eastAsia="Merriweather" w:hAnsi="Merriweather"/>
          <w:b w:val="1"/>
          <w:smallCaps w:val="1"/>
        </w:rPr>
      </w:pPr>
      <w:sdt>
        <w:sdtPr>
          <w:tag w:val="goog_rdk_118"/>
        </w:sdtPr>
        <w:sdtContent>
          <w:r w:rsidDel="00000000" w:rsidR="00000000" w:rsidRPr="00000000">
            <w:rPr>
              <w:rFonts w:ascii="Arial Unicode MS" w:cs="Arial Unicode MS" w:eastAsia="Arial Unicode MS" w:hAnsi="Arial Unicode MS"/>
              <w:b w:val="1"/>
              <w:smallCaps w:val="1"/>
              <w:rtl w:val="0"/>
            </w:rPr>
            <w:t xml:space="preserve">მუხლი 10. სტრატეგიული და სამოქმედო გეგმების მონიტორინგი, შეფასება და სამოქმედო გეგმის შესრულების წლიური ანგარიში</w:t>
          </w:r>
        </w:sdtContent>
      </w:sdt>
    </w:p>
    <w:p w:rsidR="00000000" w:rsidDel="00000000" w:rsidP="00000000" w:rsidRDefault="00000000" w:rsidRPr="00000000" w14:paraId="0000008C">
      <w:pPr>
        <w:spacing w:after="40" w:line="276" w:lineRule="auto"/>
        <w:jc w:val="both"/>
        <w:rPr>
          <w:rFonts w:ascii="Merriweather" w:cs="Merriweather" w:eastAsia="Merriweather" w:hAnsi="Merriweather"/>
          <w:color w:val="000000"/>
        </w:rPr>
      </w:pPr>
      <w:r w:rsidDel="00000000" w:rsidR="00000000" w:rsidRPr="00000000">
        <w:rPr>
          <w:rFonts w:ascii="Merriweather" w:cs="Merriweather" w:eastAsia="Merriweather" w:hAnsi="Merriweather"/>
          <w:smallCaps w:val="1"/>
          <w:rtl w:val="0"/>
        </w:rPr>
        <w:t xml:space="preserve">10.1. </w:t>
      </w:r>
      <w:sdt>
        <w:sdtPr>
          <w:tag w:val="goog_rdk_119"/>
        </w:sdtPr>
        <w:sdtContent>
          <w:r w:rsidDel="00000000" w:rsidR="00000000" w:rsidRPr="00000000">
            <w:rPr>
              <w:rFonts w:ascii="Arial Unicode MS" w:cs="Arial Unicode MS" w:eastAsia="Arial Unicode MS" w:hAnsi="Arial Unicode MS"/>
              <w:color w:val="000000"/>
              <w:rtl w:val="0"/>
            </w:rPr>
            <w:t xml:space="preserve">აკადემია ახორციელებს სამოქმედო გეგმის მონიტორინგსა და შეფასებას, სამოქმედო ერთწლიანი გეგმის შუალედური შეფასება ხორციელდება 6 თვეში ერთხელ, ხოლო საბოლოო შესაფება სამოქმედო გეგმის დასრულებისას (ბოლო თვეს). საჭიროების შემთხვევაში, შესაძლოა განხორციელდეს არაგეგმიური მონიტორინგიც. </w:t>
          </w:r>
        </w:sdtContent>
      </w:sdt>
    </w:p>
    <w:p w:rsidR="00000000" w:rsidDel="00000000" w:rsidP="00000000" w:rsidRDefault="00000000" w:rsidRPr="00000000" w14:paraId="0000008D">
      <w:pPr>
        <w:spacing w:after="40" w:line="276" w:lineRule="auto"/>
        <w:jc w:val="both"/>
        <w:rPr>
          <w:rFonts w:ascii="Merriweather" w:cs="Merriweather" w:eastAsia="Merriweather" w:hAnsi="Merriweather"/>
          <w:color w:val="000000"/>
        </w:rPr>
      </w:pPr>
      <w:sdt>
        <w:sdtPr>
          <w:tag w:val="goog_rdk_120"/>
        </w:sdtPr>
        <w:sdtContent>
          <w:r w:rsidDel="00000000" w:rsidR="00000000" w:rsidRPr="00000000">
            <w:rPr>
              <w:rFonts w:ascii="Arial Unicode MS" w:cs="Arial Unicode MS" w:eastAsia="Arial Unicode MS" w:hAnsi="Arial Unicode MS"/>
              <w:color w:val="000000"/>
              <w:rtl w:val="0"/>
            </w:rPr>
            <w:t xml:space="preserve">10.2. თუ დაგეგმვის მიმდინარე წელს გაწერილი აქტივობები სრულად ვერ შესრულდა უნდა მოხდეს სამოქმედო გეგმის დაკორექტირება, ან სათადარიგო გეგმის ამუშავება, რომელსაც ექნებაა</w:t>
          </w:r>
        </w:sdtContent>
      </w:sdt>
    </w:p>
    <w:p w:rsidR="00000000" w:rsidDel="00000000" w:rsidP="00000000" w:rsidRDefault="00000000" w:rsidRPr="00000000" w14:paraId="0000008E">
      <w:pPr>
        <w:spacing w:after="40" w:line="276" w:lineRule="auto"/>
        <w:jc w:val="both"/>
        <w:rPr>
          <w:rFonts w:ascii="Merriweather" w:cs="Merriweather" w:eastAsia="Merriweather" w:hAnsi="Merriweather"/>
          <w:color w:val="000000"/>
        </w:rPr>
      </w:pPr>
      <w:sdt>
        <w:sdtPr>
          <w:tag w:val="goog_rdk_121"/>
        </w:sdtPr>
        <w:sdtContent>
          <w:r w:rsidDel="00000000" w:rsidR="00000000" w:rsidRPr="00000000">
            <w:rPr>
              <w:rFonts w:ascii="Arial Unicode MS" w:cs="Arial Unicode MS" w:eastAsia="Arial Unicode MS" w:hAnsi="Arial Unicode MS"/>
              <w:color w:val="000000"/>
              <w:rtl w:val="0"/>
            </w:rPr>
            <w:t xml:space="preserve">დამატებითი სამოქმედო ინსტრუქცია;</w:t>
          </w:r>
        </w:sdtContent>
      </w:sdt>
    </w:p>
    <w:p w:rsidR="00000000" w:rsidDel="00000000" w:rsidP="00000000" w:rsidRDefault="00000000" w:rsidRPr="00000000" w14:paraId="0000008F">
      <w:pPr>
        <w:spacing w:after="40" w:line="276" w:lineRule="auto"/>
        <w:jc w:val="both"/>
        <w:rPr>
          <w:rFonts w:ascii="Merriweather" w:cs="Merriweather" w:eastAsia="Merriweather" w:hAnsi="Merriweather"/>
          <w:color w:val="000000"/>
        </w:rPr>
      </w:pPr>
      <w:sdt>
        <w:sdtPr>
          <w:tag w:val="goog_rdk_122"/>
        </w:sdtPr>
        <w:sdtContent>
          <w:r w:rsidDel="00000000" w:rsidR="00000000" w:rsidRPr="00000000">
            <w:rPr>
              <w:rFonts w:ascii="Arial Unicode MS" w:cs="Arial Unicode MS" w:eastAsia="Arial Unicode MS" w:hAnsi="Arial Unicode MS"/>
              <w:color w:val="000000"/>
              <w:rtl w:val="0"/>
            </w:rPr>
            <w:t xml:space="preserve">10.3. სამოქმედო გეგმის შესრულების შედეგები ცნობილი და გაზიარებული უნდა იქნეს სამუშაო</w:t>
          </w:r>
        </w:sdtContent>
      </w:sdt>
    </w:p>
    <w:p w:rsidR="00000000" w:rsidDel="00000000" w:rsidP="00000000" w:rsidRDefault="00000000" w:rsidRPr="00000000" w14:paraId="00000090">
      <w:pPr>
        <w:spacing w:after="40" w:line="276" w:lineRule="auto"/>
        <w:jc w:val="both"/>
        <w:rPr>
          <w:rFonts w:ascii="Merriweather" w:cs="Merriweather" w:eastAsia="Merriweather" w:hAnsi="Merriweather"/>
          <w:color w:val="000000"/>
        </w:rPr>
      </w:pPr>
      <w:sdt>
        <w:sdtPr>
          <w:tag w:val="goog_rdk_123"/>
        </w:sdtPr>
        <w:sdtContent>
          <w:r w:rsidDel="00000000" w:rsidR="00000000" w:rsidRPr="00000000">
            <w:rPr>
              <w:rFonts w:ascii="Arial Unicode MS" w:cs="Arial Unicode MS" w:eastAsia="Arial Unicode MS" w:hAnsi="Arial Unicode MS"/>
              <w:color w:val="000000"/>
              <w:rtl w:val="0"/>
            </w:rPr>
            <w:t xml:space="preserve">შეხვედრაზე, რომელსაც უნდა დაესწროს ადმინისტრაციის თანამშრომლები, საგანმანთლებლო</w:t>
          </w:r>
        </w:sdtContent>
      </w:sdt>
    </w:p>
    <w:p w:rsidR="00000000" w:rsidDel="00000000" w:rsidP="00000000" w:rsidRDefault="00000000" w:rsidRPr="00000000" w14:paraId="00000091">
      <w:pPr>
        <w:spacing w:after="40" w:line="276" w:lineRule="auto"/>
        <w:jc w:val="both"/>
        <w:rPr>
          <w:rFonts w:ascii="Merriweather" w:cs="Merriweather" w:eastAsia="Merriweather" w:hAnsi="Merriweather"/>
          <w:color w:val="000000"/>
        </w:rPr>
      </w:pPr>
      <w:sdt>
        <w:sdtPr>
          <w:tag w:val="goog_rdk_124"/>
        </w:sdtPr>
        <w:sdtContent>
          <w:r w:rsidDel="00000000" w:rsidR="00000000" w:rsidRPr="00000000">
            <w:rPr>
              <w:rFonts w:ascii="Arial Unicode MS" w:cs="Arial Unicode MS" w:eastAsia="Arial Unicode MS" w:hAnsi="Arial Unicode MS"/>
              <w:color w:val="000000"/>
              <w:rtl w:val="0"/>
            </w:rPr>
            <w:t xml:space="preserve">პროგრამის ხელმძღვანელები, პროფესიული მასწავლებლები და სხვა; </w:t>
          </w:r>
        </w:sdtContent>
      </w:sdt>
    </w:p>
    <w:p w:rsidR="00000000" w:rsidDel="00000000" w:rsidP="00000000" w:rsidRDefault="00000000" w:rsidRPr="00000000" w14:paraId="00000092">
      <w:pPr>
        <w:spacing w:after="40" w:line="276" w:lineRule="auto"/>
        <w:jc w:val="both"/>
        <w:rPr>
          <w:rFonts w:ascii="Merriweather" w:cs="Merriweather" w:eastAsia="Merriweather" w:hAnsi="Merriweather"/>
          <w:color w:val="000000"/>
        </w:rPr>
      </w:pPr>
      <w:sdt>
        <w:sdtPr>
          <w:tag w:val="goog_rdk_125"/>
        </w:sdtPr>
        <w:sdtContent>
          <w:r w:rsidDel="00000000" w:rsidR="00000000" w:rsidRPr="00000000">
            <w:rPr>
              <w:rFonts w:ascii="Arial Unicode MS" w:cs="Arial Unicode MS" w:eastAsia="Arial Unicode MS" w:hAnsi="Arial Unicode MS"/>
              <w:color w:val="000000"/>
              <w:rtl w:val="0"/>
            </w:rPr>
            <w:t xml:space="preserve">10.4. სტრატეგიული გეგმის მონიტორინგი და შეფასება ხორციელდება სამ წელიწადში ერთხელ - ასევე სამოქმედო გეგმების წლიური შესრულების ანგარიშის საფუძველზე, საჭიროების შემთხვევაში შესაძლოა განხორციელდეს არაგეგმიური მონიტორინგიც.</w:t>
          </w:r>
        </w:sdtContent>
      </w:sdt>
    </w:p>
    <w:p w:rsidR="00000000" w:rsidDel="00000000" w:rsidP="00000000" w:rsidRDefault="00000000" w:rsidRPr="00000000" w14:paraId="00000093">
      <w:pPr>
        <w:spacing w:after="40" w:line="276" w:lineRule="auto"/>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10.5. </w:t>
      </w:r>
      <w:sdt>
        <w:sdtPr>
          <w:tag w:val="goog_rdk_126"/>
        </w:sdtPr>
        <w:sdtContent>
          <w:r w:rsidDel="00000000" w:rsidR="00000000" w:rsidRPr="00000000">
            <w:rPr>
              <w:rFonts w:ascii="Arial Unicode MS" w:cs="Arial Unicode MS" w:eastAsia="Arial Unicode MS" w:hAnsi="Arial Unicode MS"/>
              <w:color w:val="000000"/>
              <w:rtl w:val="0"/>
            </w:rPr>
            <w:t xml:space="preserve">სამოქმედო გეგმის მონიტორინგი ნიშნავს მონაცემების შეგროვებას სამოქმედო გეგმით გათვალისწინებული ამოცანებისა და ქვეამოცანების შესრულების სტატუსთან დაკავშირებით, ასევე მოიცავს შესაბამისი მტკიცებულებების წარმოდგენას. შეფასება ნიშნავს შეგროვებული მონაცემების გაანალიზებას და შემდგომი რეაგირების საჭიროების განსაზღვრას.</w:t>
          </w:r>
        </w:sdtContent>
      </w:sdt>
      <w:r w:rsidDel="00000000" w:rsidR="00000000" w:rsidRPr="00000000">
        <w:rPr>
          <w:rtl w:val="0"/>
        </w:rPr>
      </w:r>
    </w:p>
    <w:p w:rsidR="00000000" w:rsidDel="00000000" w:rsidP="00000000" w:rsidRDefault="00000000" w:rsidRPr="00000000" w14:paraId="00000094">
      <w:pPr>
        <w:spacing w:after="40" w:line="276" w:lineRule="auto"/>
        <w:jc w:val="both"/>
        <w:rPr>
          <w:rFonts w:ascii="Merriweather" w:cs="Merriweather" w:eastAsia="Merriweather" w:hAnsi="Merriweather"/>
          <w:smallCaps w:val="1"/>
        </w:rPr>
      </w:pPr>
      <w:r w:rsidDel="00000000" w:rsidR="00000000" w:rsidRPr="00000000">
        <w:rPr>
          <w:rFonts w:ascii="Merriweather" w:cs="Merriweather" w:eastAsia="Merriweather" w:hAnsi="Merriweather"/>
          <w:smallCaps w:val="1"/>
          <w:rtl w:val="0"/>
        </w:rPr>
        <w:t xml:space="preserve">10.6. </w:t>
      </w:r>
      <w:sdt>
        <w:sdtPr>
          <w:tag w:val="goog_rdk_127"/>
        </w:sdtPr>
        <w:sdtContent>
          <w:r w:rsidDel="00000000" w:rsidR="00000000" w:rsidRPr="00000000">
            <w:rPr>
              <w:rFonts w:ascii="Arial Unicode MS" w:cs="Arial Unicode MS" w:eastAsia="Arial Unicode MS" w:hAnsi="Arial Unicode MS"/>
              <w:color w:val="000000"/>
              <w:rtl w:val="0"/>
            </w:rPr>
            <w:t xml:space="preserve">სამოქმედო და სტრატეგიული გეგმების შეფასების პროცესის შედეგად შეიძლება გამოიკვეთოს აღნიშნულ დოკუმენტებში ცვლილებების შეტანის აუცილებლობა; ასევე, შეფასების შედეგები აკადემიის მენეჯმენტს აძლევს ინფორმაციას დაგეგმვის პროცესის ხარისხის, აქ არსებული გამოწვევების და პრობლემების შესახებ. შეფასების შედეგებს აკადემია იყენებს აკადემიის შემდგომი განვითარებისათვის.</w:t>
          </w:r>
        </w:sdtContent>
      </w:sdt>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128"/>
        </w:sdtPr>
        <w:sdtContent>
          <w:r w:rsidDel="00000000" w:rsidR="00000000" w:rsidRPr="00000000">
            <w:rPr>
              <w:rFonts w:ascii="Arial Unicode MS" w:cs="Arial Unicode MS" w:eastAsia="Arial Unicode MS" w:hAnsi="Arial Unicode MS"/>
              <w:color w:val="000000"/>
              <w:rtl w:val="0"/>
            </w:rPr>
            <w:t xml:space="preserve">10.7. წლის ბოლოს სამოქმედო გეგმის შესრულების შედეგები ფორმდება ანგარიშის სახით და წარედგინება დირექტორს. სამოქმედო გეგმის შესრულების ანგარიში საფუძვლად ედება შემდგომი ახალი  წლის სამოქმედო გეგმის შემუშავებას.</w:t>
          </w:r>
        </w:sdtContent>
      </w:sdt>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r w:rsidDel="00000000" w:rsidR="00000000" w:rsidRPr="00000000">
        <w:rPr>
          <w:rFonts w:ascii="Merriweather" w:cs="Merriweather" w:eastAsia="Merriweather" w:hAnsi="Merriweather"/>
          <w:color w:val="000000"/>
          <w:rtl w:val="0"/>
        </w:rPr>
        <w:t xml:space="preserve">10.8. </w:t>
      </w:r>
      <w:sdt>
        <w:sdtPr>
          <w:tag w:val="goog_rdk_129"/>
        </w:sdtPr>
        <w:sdtContent>
          <w:r w:rsidDel="00000000" w:rsidR="00000000" w:rsidRPr="00000000">
            <w:rPr>
              <w:rFonts w:ascii="Arial Unicode MS" w:cs="Arial Unicode MS" w:eastAsia="Arial Unicode MS" w:hAnsi="Arial Unicode MS"/>
              <w:rtl w:val="0"/>
            </w:rPr>
            <w:t xml:space="preserve">სამოქმედო გეგმის  ანგარიშს (შემდგომში-ანგარიში) ამზადებს სამუშაო ჯგუფი, შესაბამისი მტკიცებულებების დამუშავების საფუძველზე.</w:t>
          </w:r>
        </w:sdtContent>
      </w:sdt>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76" w:lineRule="auto"/>
        <w:jc w:val="both"/>
        <w:rPr>
          <w:rFonts w:ascii="Merriweather" w:cs="Merriweather" w:eastAsia="Merriweather" w:hAnsi="Merriweather"/>
          <w:color w:val="000000"/>
        </w:rPr>
      </w:pPr>
      <w:sdt>
        <w:sdtPr>
          <w:tag w:val="goog_rdk_130"/>
        </w:sdtPr>
        <w:sdtContent>
          <w:r w:rsidDel="00000000" w:rsidR="00000000" w:rsidRPr="00000000">
            <w:rPr>
              <w:rFonts w:ascii="Arial Unicode MS" w:cs="Arial Unicode MS" w:eastAsia="Arial Unicode MS" w:hAnsi="Arial Unicode MS"/>
              <w:rtl w:val="0"/>
            </w:rPr>
            <w:t xml:space="preserve">10.9. ანგარიში იწერება ნარატიული ფორმით. აკადემია უფლებამოსილია ანგარიშში შეიტანოს ისეთი ინფორმაციაც, რომელიც არ შედიოდა სტრატეგიული და სამოქმედო გეგმის აქტივობებში.</w:t>
          </w:r>
        </w:sdtContent>
      </w:sdt>
      <w:r w:rsidDel="00000000" w:rsidR="00000000" w:rsidRPr="00000000">
        <w:rPr>
          <w:rtl w:val="0"/>
        </w:rPr>
      </w:r>
    </w:p>
    <w:p w:rsidR="00000000" w:rsidDel="00000000" w:rsidP="00000000" w:rsidRDefault="00000000" w:rsidRPr="00000000" w14:paraId="00000098">
      <w:pPr>
        <w:spacing w:after="0" w:line="276" w:lineRule="auto"/>
        <w:jc w:val="both"/>
        <w:rPr>
          <w:rFonts w:ascii="Merriweather" w:cs="Merriweather" w:eastAsia="Merriweather" w:hAnsi="Merriweather"/>
        </w:rPr>
      </w:pPr>
      <w:sdt>
        <w:sdtPr>
          <w:tag w:val="goog_rdk_131"/>
        </w:sdtPr>
        <w:sdtContent>
          <w:r w:rsidDel="00000000" w:rsidR="00000000" w:rsidRPr="00000000">
            <w:rPr>
              <w:rFonts w:ascii="Arial Unicode MS" w:cs="Arial Unicode MS" w:eastAsia="Arial Unicode MS" w:hAnsi="Arial Unicode MS"/>
              <w:rtl w:val="0"/>
            </w:rPr>
            <w:t xml:space="preserve">10.10. დირექტორთან შეთანხმებული ანგარიში განთავსდება  აკადემიის ვებგვერზე.</w:t>
          </w:r>
        </w:sdtContent>
      </w:sdt>
    </w:p>
    <w:p w:rsidR="00000000" w:rsidDel="00000000" w:rsidP="00000000" w:rsidRDefault="00000000" w:rsidRPr="00000000" w14:paraId="00000099">
      <w:pPr>
        <w:spacing w:after="0" w:line="535" w:lineRule="auto"/>
        <w:ind w:left="641" w:hanging="37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9A">
      <w:pPr>
        <w:spacing w:after="40" w:before="300" w:line="276"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B">
      <w:pPr>
        <w:spacing w:after="331" w:line="535" w:lineRule="auto"/>
        <w:ind w:left="641" w:hanging="370"/>
        <w:jc w:val="both"/>
        <w:rPr>
          <w:rFonts w:ascii="Merriweather" w:cs="Merriweather" w:eastAsia="Merriweather" w:hAnsi="Merriweather"/>
          <w:color w:val="000000"/>
        </w:rPr>
      </w:pPr>
      <w:r w:rsidDel="00000000" w:rsidR="00000000" w:rsidRPr="00000000">
        <w:rPr>
          <w:rtl w:val="0"/>
        </w:rPr>
      </w:r>
    </w:p>
    <w:sectPr>
      <w:headerReference r:id="rId8" w:type="default"/>
      <w:footerReference r:id="rId9" w:type="default"/>
      <w:pgSz w:h="16841" w:w="11921" w:orient="portrait"/>
      <w:pgMar w:bottom="1134" w:top="1134" w:left="117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JdK0HK67+mZLp/QRmIUN5xRC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OAByITFRZDctbUxfUnRBdnZpeG5GZ3hzVW50TVpEa01sTWNu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