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E1B0" w14:textId="77777777" w:rsidR="0090041B" w:rsidRDefault="0090041B" w:rsidP="0090041B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b/>
          <w:bCs/>
          <w:sz w:val="20"/>
          <w:szCs w:val="20"/>
          <w:lang w:val="en-US"/>
        </w:rPr>
      </w:pPr>
      <w:r>
        <w:rPr>
          <w:rFonts w:ascii="Sylfaen" w:eastAsia="Calibri" w:hAnsi="Sylfaen" w:cs="Sylfaen"/>
          <w:b/>
          <w:bCs/>
          <w:sz w:val="20"/>
          <w:szCs w:val="20"/>
        </w:rPr>
        <w:t>დამტკიცებულია:</w:t>
      </w:r>
    </w:p>
    <w:p w14:paraId="5C3FEE75" w14:textId="77777777" w:rsidR="0090041B" w:rsidRDefault="0090041B" w:rsidP="0090041B">
      <w:pPr>
        <w:autoSpaceDE w:val="0"/>
        <w:autoSpaceDN w:val="0"/>
        <w:adjustRightInd w:val="0"/>
        <w:spacing w:after="0" w:line="360" w:lineRule="auto"/>
        <w:ind w:left="5954" w:hanging="5954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შპს საზოგადოებრივი კოლეჯის Natali Academy</w:t>
      </w:r>
    </w:p>
    <w:p w14:paraId="1BABF053" w14:textId="2338D539" w:rsidR="0090041B" w:rsidRDefault="0090041B" w:rsidP="0090041B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დირექტორის 2023 წლის 8 აგვისტოს N6</w:t>
      </w:r>
      <w:r>
        <w:rPr>
          <w:rFonts w:ascii="Sylfaen" w:eastAsia="Calibri" w:hAnsi="Sylfaen" w:cs="Sylfaen"/>
          <w:sz w:val="20"/>
          <w:szCs w:val="20"/>
        </w:rPr>
        <w:t>6</w:t>
      </w:r>
      <w:r>
        <w:rPr>
          <w:rFonts w:ascii="Sylfaen" w:eastAsia="Calibri" w:hAnsi="Sylfaen" w:cs="Sylfaen"/>
          <w:sz w:val="20"/>
          <w:szCs w:val="20"/>
        </w:rPr>
        <w:t xml:space="preserve"> ბრძანებით </w:t>
      </w:r>
    </w:p>
    <w:p w14:paraId="23ADEF83" w14:textId="77777777" w:rsidR="00E11E95" w:rsidRDefault="00E11E95" w:rsidP="00DD12CE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Sylfaen"/>
          <w:color w:val="FF0000"/>
          <w:sz w:val="20"/>
          <w:szCs w:val="20"/>
        </w:rPr>
      </w:pPr>
    </w:p>
    <w:p w14:paraId="01391CCD" w14:textId="77777777" w:rsidR="00E11E95" w:rsidRDefault="00E11E95" w:rsidP="00DD12CE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Sylfaen"/>
          <w:color w:val="FF0000"/>
          <w:sz w:val="20"/>
          <w:szCs w:val="20"/>
        </w:rPr>
      </w:pPr>
    </w:p>
    <w:p w14:paraId="7CFC193B" w14:textId="62CA2D4F" w:rsidR="00DD12CE" w:rsidRPr="00DD12CE" w:rsidRDefault="00DD12CE" w:rsidP="00DD12CE">
      <w:pPr>
        <w:autoSpaceDE w:val="0"/>
        <w:autoSpaceDN w:val="0"/>
        <w:adjustRightInd w:val="0"/>
        <w:spacing w:after="0" w:line="360" w:lineRule="auto"/>
        <w:rPr>
          <w:rFonts w:ascii="Sylfaen" w:eastAsia="Calibri" w:hAnsi="Sylfaen" w:cs="Sylfaen"/>
          <w:color w:val="FF0000"/>
          <w:sz w:val="20"/>
          <w:szCs w:val="20"/>
        </w:rPr>
      </w:pPr>
      <w:r w:rsidRPr="00DD12CE">
        <w:rPr>
          <w:rFonts w:ascii="Sylfaen" w:eastAsia="Calibri" w:hAnsi="Sylfaen" w:cs="Sylfaen"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6E60EBA9" w14:textId="6A404360" w:rsidR="00DD12CE" w:rsidRPr="00DD12CE" w:rsidRDefault="00DD12CE" w:rsidP="00DD12CE">
      <w:pPr>
        <w:spacing w:after="344" w:line="246" w:lineRule="auto"/>
        <w:ind w:right="-15"/>
        <w:rPr>
          <w:rFonts w:ascii="Sylfaen" w:eastAsia="Sylfaen" w:hAnsi="Sylfaen" w:cs="Sylfaen"/>
          <w:b/>
          <w:color w:val="000000"/>
          <w:sz w:val="32"/>
          <w:szCs w:val="32"/>
        </w:rPr>
      </w:pPr>
    </w:p>
    <w:p w14:paraId="173D9C92" w14:textId="77777777" w:rsidR="00DD12CE" w:rsidRDefault="00DD12CE" w:rsidP="00DD12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ylfaen" w:eastAsia="Calibri" w:hAnsi="Sylfaen" w:cs="Sylfaen"/>
          <w:b/>
          <w:iCs/>
          <w:color w:val="808080"/>
          <w:sz w:val="36"/>
        </w:rPr>
      </w:pPr>
      <w:r w:rsidRPr="00DD12CE">
        <w:rPr>
          <w:rFonts w:ascii="Sylfaen" w:eastAsia="Calibri" w:hAnsi="Sylfaen" w:cs="Sylfaen"/>
          <w:b/>
          <w:iCs/>
          <w:color w:val="808080"/>
          <w:sz w:val="36"/>
        </w:rPr>
        <w:t xml:space="preserve">     შპს</w:t>
      </w:r>
      <w:r w:rsidRPr="00DD12CE">
        <w:rPr>
          <w:rFonts w:ascii="Calibri" w:eastAsia="Calibri" w:hAnsi="Calibri" w:cs="Times New Roman"/>
          <w:b/>
          <w:iCs/>
          <w:color w:val="808080"/>
          <w:sz w:val="36"/>
        </w:rPr>
        <w:t xml:space="preserve"> </w:t>
      </w:r>
      <w:r w:rsidRPr="00DD12CE">
        <w:rPr>
          <w:rFonts w:ascii="Sylfaen" w:eastAsia="Calibri" w:hAnsi="Sylfaen" w:cs="Sylfaen"/>
          <w:b/>
          <w:iCs/>
          <w:color w:val="808080"/>
          <w:sz w:val="36"/>
        </w:rPr>
        <w:t>საზოგადოებრივი</w:t>
      </w:r>
      <w:r w:rsidRPr="00DD12CE">
        <w:rPr>
          <w:rFonts w:ascii="Calibri" w:eastAsia="Calibri" w:hAnsi="Calibri" w:cs="Times New Roman"/>
          <w:b/>
          <w:iCs/>
          <w:color w:val="808080"/>
          <w:sz w:val="36"/>
        </w:rPr>
        <w:t xml:space="preserve"> </w:t>
      </w:r>
      <w:r w:rsidRPr="00DD12CE">
        <w:rPr>
          <w:rFonts w:ascii="Sylfaen" w:eastAsia="Calibri" w:hAnsi="Sylfaen" w:cs="Sylfaen"/>
          <w:b/>
          <w:iCs/>
          <w:color w:val="808080"/>
          <w:sz w:val="36"/>
        </w:rPr>
        <w:t>კოლეჯი</w:t>
      </w:r>
    </w:p>
    <w:p w14:paraId="2C246140" w14:textId="77777777" w:rsidR="00C315EE" w:rsidRDefault="00C315EE" w:rsidP="00DD12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ylfaen" w:eastAsia="Calibri" w:hAnsi="Sylfaen" w:cs="Sylfaen"/>
          <w:b/>
          <w:iCs/>
          <w:color w:val="808080"/>
          <w:sz w:val="36"/>
        </w:rPr>
      </w:pPr>
    </w:p>
    <w:p w14:paraId="5D2ADF42" w14:textId="744CAD02" w:rsidR="00C315EE" w:rsidRPr="00DD12CE" w:rsidRDefault="00C315EE" w:rsidP="00DD12C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iCs/>
          <w:color w:val="808080"/>
          <w:sz w:val="44"/>
        </w:rPr>
      </w:pPr>
      <w:r>
        <w:rPr>
          <w:rFonts w:ascii="Calibri" w:eastAsia="Calibri" w:hAnsi="Calibri" w:cs="Times New Roman"/>
          <w:b/>
          <w:iCs/>
          <w:noProof/>
          <w:color w:val="808080"/>
          <w:sz w:val="44"/>
        </w:rPr>
        <w:drawing>
          <wp:inline distT="0" distB="0" distL="0" distR="0" wp14:anchorId="3C961260" wp14:editId="02CF9F72">
            <wp:extent cx="1836420" cy="857507"/>
            <wp:effectExtent l="0" t="0" r="0" b="0"/>
            <wp:docPr id="9895578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57864" name="Picture 9895578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03" cy="8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8982" w14:textId="482C3B6B" w:rsidR="004E0A29" w:rsidRDefault="004E0A29" w:rsidP="00DD12CE">
      <w:p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bidi="en-US"/>
        </w:rPr>
      </w:pPr>
    </w:p>
    <w:p w14:paraId="4D12494B" w14:textId="77777777" w:rsidR="00DD12CE" w:rsidRDefault="00DD12CE" w:rsidP="00DD12CE">
      <w:pPr>
        <w:spacing w:after="200" w:line="276" w:lineRule="auto"/>
        <w:rPr>
          <w:rFonts w:ascii="Sylfaen" w:eastAsia="Times New Roman" w:hAnsi="Sylfaen" w:cs="Sylfaen"/>
          <w:b/>
          <w:lang w:bidi="en-US"/>
        </w:rPr>
      </w:pPr>
      <w:r>
        <w:rPr>
          <w:rFonts w:ascii="Sylfaen" w:eastAsia="Times New Roman" w:hAnsi="Sylfaen" w:cs="Sylfaen"/>
          <w:b/>
          <w:lang w:bidi="en-US"/>
        </w:rPr>
        <w:t xml:space="preserve">                                               </w:t>
      </w:r>
    </w:p>
    <w:p w14:paraId="63C19644" w14:textId="6272E11A" w:rsidR="00DD12CE" w:rsidRPr="002E6709" w:rsidRDefault="00FF7300" w:rsidP="002E6709">
      <w:pPr>
        <w:spacing w:after="200" w:line="276" w:lineRule="auto"/>
        <w:jc w:val="center"/>
        <w:rPr>
          <w:rFonts w:ascii="Sylfaen" w:eastAsia="Times New Roman" w:hAnsi="Sylfaen" w:cs="Sylfaen"/>
          <w:b/>
          <w:sz w:val="24"/>
          <w:szCs w:val="24"/>
          <w:lang w:bidi="en-US"/>
        </w:rPr>
      </w:pPr>
      <w:r w:rsidRPr="00E11E95">
        <w:rPr>
          <w:rFonts w:ascii="Sylfaen" w:eastAsia="Times New Roman" w:hAnsi="Sylfaen" w:cs="Sylfaen"/>
          <w:b/>
          <w:sz w:val="24"/>
          <w:szCs w:val="24"/>
          <w:lang w:bidi="en-US"/>
        </w:rPr>
        <w:t xml:space="preserve">IT </w:t>
      </w:r>
      <w:r w:rsidRPr="002E6709">
        <w:rPr>
          <w:rFonts w:ascii="Sylfaen" w:eastAsia="Times New Roman" w:hAnsi="Sylfaen" w:cs="Sylfaen"/>
          <w:b/>
          <w:sz w:val="24"/>
          <w:szCs w:val="24"/>
          <w:lang w:bidi="en-US"/>
        </w:rPr>
        <w:t>(ინფორმაციის ტექნოლოგიები) რისკებისა და ეფექტ</w:t>
      </w:r>
      <w:r w:rsidR="002E6709" w:rsidRPr="002E6709">
        <w:rPr>
          <w:rFonts w:ascii="Sylfaen" w:eastAsia="Times New Roman" w:hAnsi="Sylfaen" w:cs="Sylfaen"/>
          <w:b/>
          <w:sz w:val="24"/>
          <w:szCs w:val="24"/>
          <w:lang w:bidi="en-US"/>
        </w:rPr>
        <w:t>იანობის მართვის</w:t>
      </w:r>
      <w:r w:rsidRPr="002E6709">
        <w:rPr>
          <w:rFonts w:ascii="Sylfaen" w:eastAsia="Times New Roman" w:hAnsi="Sylfaen" w:cs="Sylfaen"/>
          <w:b/>
          <w:sz w:val="24"/>
          <w:szCs w:val="24"/>
          <w:lang w:bidi="en-US"/>
        </w:rPr>
        <w:t xml:space="preserve"> </w:t>
      </w:r>
      <w:r w:rsidR="002E6709" w:rsidRPr="002E6709">
        <w:rPr>
          <w:rFonts w:ascii="Sylfaen" w:eastAsia="Times New Roman" w:hAnsi="Sylfaen" w:cs="Sylfaen"/>
          <w:b/>
          <w:sz w:val="24"/>
          <w:szCs w:val="24"/>
          <w:lang w:bidi="en-US"/>
        </w:rPr>
        <w:t>მექანიზმები</w:t>
      </w:r>
    </w:p>
    <w:p w14:paraId="14AE919D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0814DE86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23A96DC8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35E566DA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3CA780D4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0106115F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60D52082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6B4D0181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043F94D9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163DFA5D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62BA77BB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269038BF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53776B6D" w14:textId="77777777" w:rsidR="00C315EE" w:rsidRDefault="00C315E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536AB9BA" w14:textId="77777777" w:rsidR="00C315EE" w:rsidRDefault="00C315E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55D4D745" w14:textId="77777777" w:rsidR="00C315EE" w:rsidRDefault="00C315E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56D84F51" w14:textId="77777777" w:rsidR="00C315EE" w:rsidRDefault="00C315E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6F25A88F" w14:textId="77777777" w:rsidR="00C315EE" w:rsidRPr="00E11E95" w:rsidRDefault="00C315E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05DDBBE0" w14:textId="2CCB870F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  <w:r>
        <w:rPr>
          <w:rFonts w:ascii="Sylfaen" w:eastAsia="Times New Roman" w:hAnsi="Sylfaen" w:cs="Sylfaen"/>
          <w:b/>
          <w:lang w:bidi="en-US"/>
        </w:rPr>
        <w:t>თბილისი  202</w:t>
      </w:r>
      <w:r w:rsidR="00C315EE">
        <w:rPr>
          <w:rFonts w:ascii="Sylfaen" w:eastAsia="Times New Roman" w:hAnsi="Sylfaen" w:cs="Sylfaen"/>
          <w:b/>
          <w:lang w:bidi="en-US"/>
        </w:rPr>
        <w:t>3</w:t>
      </w:r>
    </w:p>
    <w:p w14:paraId="267D349A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2C57C293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3DD057F2" w14:textId="77777777" w:rsidR="00DD12CE" w:rsidRDefault="00DD12CE" w:rsidP="00E75A6D">
      <w:pPr>
        <w:spacing w:after="200" w:line="276" w:lineRule="auto"/>
        <w:jc w:val="center"/>
        <w:rPr>
          <w:rFonts w:ascii="Sylfaen" w:eastAsia="Times New Roman" w:hAnsi="Sylfaen" w:cs="Sylfaen"/>
          <w:b/>
          <w:lang w:bidi="en-US"/>
        </w:rPr>
      </w:pPr>
    </w:p>
    <w:p w14:paraId="27108906" w14:textId="77777777" w:rsidR="00DD12CE" w:rsidRDefault="00DD12CE" w:rsidP="002E6709">
      <w:pPr>
        <w:spacing w:after="200" w:line="276" w:lineRule="auto"/>
        <w:rPr>
          <w:rFonts w:ascii="Sylfaen" w:eastAsia="Times New Roman" w:hAnsi="Sylfaen" w:cs="Sylfaen"/>
          <w:b/>
          <w:lang w:bidi="en-US"/>
        </w:rPr>
      </w:pPr>
    </w:p>
    <w:p w14:paraId="6AEBBD58" w14:textId="13AAC299" w:rsidR="001756A0" w:rsidRPr="00031424" w:rsidRDefault="001756A0" w:rsidP="001756A0">
      <w:pPr>
        <w:rPr>
          <w:rFonts w:ascii="Sylfaen" w:hAnsi="Sylfaen"/>
          <w:b/>
          <w:color w:val="000000"/>
        </w:rPr>
      </w:pPr>
      <w:r w:rsidRPr="00031424">
        <w:rPr>
          <w:rFonts w:ascii="Sylfaen" w:hAnsi="Sylfaen"/>
          <w:b/>
          <w:color w:val="000000"/>
        </w:rPr>
        <w:t>მუხლი 1. ზოგადი დებულება</w:t>
      </w:r>
    </w:p>
    <w:p w14:paraId="2DAFF27D" w14:textId="36D64667" w:rsidR="005D2719" w:rsidRPr="00031424" w:rsidRDefault="003B5F03" w:rsidP="005D2719">
      <w:pPr>
        <w:spacing w:after="0"/>
        <w:jc w:val="both"/>
        <w:rPr>
          <w:rFonts w:ascii="Sylfaen" w:hAnsi="Sylfaen"/>
          <w:color w:val="000000"/>
        </w:rPr>
      </w:pPr>
      <w:r w:rsidRPr="00031424">
        <w:rPr>
          <w:rFonts w:ascii="Sylfaen" w:hAnsi="Sylfaen"/>
          <w:color w:val="000000"/>
          <w:spacing w:val="1"/>
        </w:rPr>
        <w:t>1.</w:t>
      </w:r>
      <w:r w:rsidR="001756A0" w:rsidRPr="00031424">
        <w:rPr>
          <w:rFonts w:ascii="Sylfaen" w:hAnsi="Sylfaen"/>
          <w:color w:val="000000"/>
          <w:spacing w:val="1"/>
        </w:rPr>
        <w:t>1</w:t>
      </w:r>
      <w:r w:rsidR="001756A0" w:rsidRPr="00031424">
        <w:rPr>
          <w:rFonts w:ascii="Sylfaen" w:hAnsi="Sylfaen"/>
          <w:color w:val="000000"/>
        </w:rPr>
        <w:t>.</w:t>
      </w:r>
      <w:r w:rsidR="001756A0" w:rsidRPr="00031424">
        <w:rPr>
          <w:rFonts w:ascii="Sylfaen" w:hAnsi="Sylfaen"/>
          <w:color w:val="000000"/>
          <w:spacing w:val="6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წი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  <w:spacing w:val="-2"/>
        </w:rPr>
        <w:t>დ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ბ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2"/>
        </w:rPr>
        <w:t>რ</w:t>
      </w:r>
      <w:r w:rsidR="001756A0" w:rsidRPr="00031424">
        <w:rPr>
          <w:rFonts w:ascii="Sylfaen" w:hAnsi="Sylfaen"/>
          <w:color w:val="000000"/>
        </w:rPr>
        <w:t xml:space="preserve">ე </w:t>
      </w:r>
      <w:r w:rsidR="005D2719" w:rsidRPr="00031424">
        <w:rPr>
          <w:rFonts w:ascii="Sylfaen" w:hAnsi="Sylfaen"/>
          <w:color w:val="000000"/>
          <w:spacing w:val="1"/>
        </w:rPr>
        <w:t xml:space="preserve">წესი </w:t>
      </w:r>
      <w:r w:rsidR="001756A0" w:rsidRPr="00031424">
        <w:rPr>
          <w:rFonts w:ascii="Sylfaen" w:hAnsi="Sylfaen"/>
          <w:color w:val="000000"/>
        </w:rPr>
        <w:t>გ</w:t>
      </w:r>
      <w:r w:rsidR="001756A0" w:rsidRPr="00031424">
        <w:rPr>
          <w:rFonts w:ascii="Sylfaen" w:hAnsi="Sylfaen"/>
          <w:color w:val="000000"/>
          <w:spacing w:val="-3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  <w:spacing w:val="-1"/>
        </w:rPr>
        <w:t>ს</w:t>
      </w:r>
      <w:r w:rsidR="001756A0" w:rsidRPr="00031424">
        <w:rPr>
          <w:rFonts w:ascii="Sylfaen" w:hAnsi="Sylfaen"/>
          <w:color w:val="000000"/>
        </w:rPr>
        <w:t>აზღ</w:t>
      </w:r>
      <w:r w:rsidR="001756A0" w:rsidRPr="00031424">
        <w:rPr>
          <w:rFonts w:ascii="Sylfaen" w:hAnsi="Sylfaen"/>
          <w:color w:val="000000"/>
          <w:spacing w:val="-3"/>
        </w:rPr>
        <w:t>ვ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ვ</w:t>
      </w:r>
      <w:r w:rsidR="001756A0" w:rsidRPr="00031424">
        <w:rPr>
          <w:rFonts w:ascii="Sylfaen" w:hAnsi="Sylfaen"/>
          <w:color w:val="000000"/>
        </w:rPr>
        <w:t xml:space="preserve">ს  </w:t>
      </w:r>
      <w:r w:rsidR="00992147">
        <w:rPr>
          <w:rFonts w:ascii="Sylfaen" w:hAnsi="Sylfaen"/>
          <w:color w:val="000000"/>
          <w:spacing w:val="7"/>
        </w:rPr>
        <w:t>შპს საზოგადოებრივ კოლეჯის</w:t>
      </w:r>
      <w:r w:rsidR="001756A0" w:rsidRPr="00031424">
        <w:rPr>
          <w:rFonts w:ascii="Sylfaen" w:hAnsi="Sylfaen"/>
          <w:color w:val="000000"/>
          <w:spacing w:val="-1"/>
        </w:rPr>
        <w:t xml:space="preserve"> </w:t>
      </w:r>
      <w:r w:rsidR="00DD12CE" w:rsidRPr="00031424">
        <w:rPr>
          <w:rFonts w:ascii="Sylfaen" w:hAnsi="Sylfaen"/>
          <w:color w:val="000000"/>
          <w:spacing w:val="-1"/>
        </w:rPr>
        <w:t xml:space="preserve">„ </w:t>
      </w:r>
      <w:r w:rsidR="004A660A">
        <w:t>N</w:t>
      </w:r>
      <w:r w:rsidR="00116C44" w:rsidRPr="00D31C8B">
        <w:t>a</w:t>
      </w:r>
      <w:r w:rsidR="004A660A">
        <w:t>tali Academy</w:t>
      </w:r>
      <w:r w:rsidR="00992147">
        <w:t>“</w:t>
      </w:r>
      <w:r w:rsidR="004A660A">
        <w:t xml:space="preserve"> </w:t>
      </w:r>
      <w:r w:rsidR="001756A0" w:rsidRPr="00031424">
        <w:rPr>
          <w:rFonts w:ascii="Sylfaen" w:hAnsi="Sylfaen"/>
          <w:color w:val="000000"/>
          <w:spacing w:val="5"/>
        </w:rPr>
        <w:t xml:space="preserve"> </w:t>
      </w:r>
      <w:r w:rsidR="001756A0" w:rsidRPr="00031424">
        <w:rPr>
          <w:rFonts w:ascii="Sylfaen" w:hAnsi="Sylfaen"/>
          <w:color w:val="000000"/>
          <w:spacing w:val="-3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ფ</w:t>
      </w:r>
      <w:r w:rsidR="001756A0" w:rsidRPr="00031424">
        <w:rPr>
          <w:rFonts w:ascii="Sylfaen" w:hAnsi="Sylfaen"/>
          <w:color w:val="000000"/>
          <w:spacing w:val="-2"/>
        </w:rPr>
        <w:t>ო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</w:rPr>
        <w:t xml:space="preserve">ლი </w:t>
      </w:r>
      <w:r w:rsidR="00992147">
        <w:rPr>
          <w:rFonts w:ascii="Sylfaen" w:hAnsi="Sylfaen"/>
          <w:color w:val="000000"/>
        </w:rPr>
        <w:t>ტექნოლოგი</w:t>
      </w:r>
      <w:r w:rsidR="001756A0" w:rsidRPr="00031424">
        <w:rPr>
          <w:rFonts w:ascii="Sylfaen" w:hAnsi="Sylfaen"/>
          <w:color w:val="000000"/>
        </w:rPr>
        <w:t xml:space="preserve">ების </w:t>
      </w:r>
      <w:r w:rsidR="001756A0" w:rsidRPr="00031424">
        <w:rPr>
          <w:rFonts w:ascii="Sylfaen" w:hAnsi="Sylfaen"/>
          <w:color w:val="000000"/>
          <w:spacing w:val="-1"/>
        </w:rPr>
        <w:t xml:space="preserve">უსაფრთხოების </w:t>
      </w:r>
      <w:r w:rsidR="001756A0" w:rsidRPr="00031424">
        <w:rPr>
          <w:rFonts w:ascii="Sylfaen" w:hAnsi="Sylfaen"/>
          <w:color w:val="000000"/>
          <w:spacing w:val="1"/>
        </w:rPr>
        <w:t>პ</w:t>
      </w:r>
      <w:r w:rsidR="001756A0" w:rsidRPr="00031424">
        <w:rPr>
          <w:rFonts w:ascii="Sylfaen" w:hAnsi="Sylfaen"/>
          <w:color w:val="000000"/>
          <w:spacing w:val="-2"/>
        </w:rPr>
        <w:t>ო</w:t>
      </w:r>
      <w:r w:rsidR="001756A0" w:rsidRPr="00031424">
        <w:rPr>
          <w:rFonts w:ascii="Sylfaen" w:hAnsi="Sylfaen"/>
          <w:color w:val="000000"/>
        </w:rPr>
        <w:t>ლ</w:t>
      </w:r>
      <w:r w:rsidR="001756A0" w:rsidRPr="00031424">
        <w:rPr>
          <w:rFonts w:ascii="Sylfaen" w:hAnsi="Sylfaen"/>
          <w:color w:val="000000"/>
          <w:spacing w:val="-1"/>
        </w:rPr>
        <w:t>იტიკ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ს და ნორმებს</w:t>
      </w:r>
      <w:r w:rsidR="001756A0" w:rsidRPr="00031424">
        <w:rPr>
          <w:rFonts w:ascii="Sylfaen" w:hAnsi="Sylfaen"/>
          <w:color w:val="000000"/>
        </w:rPr>
        <w:t>,</w:t>
      </w:r>
      <w:r w:rsidR="001756A0" w:rsidRPr="00031424">
        <w:rPr>
          <w:rFonts w:ascii="Sylfaen" w:hAnsi="Sylfaen"/>
          <w:color w:val="000000"/>
          <w:spacing w:val="11"/>
        </w:rPr>
        <w:t xml:space="preserve"> 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ო</w:t>
      </w:r>
      <w:r w:rsidR="001756A0" w:rsidRPr="00031424">
        <w:rPr>
          <w:rFonts w:ascii="Sylfaen" w:hAnsi="Sylfaen"/>
          <w:color w:val="000000"/>
          <w:spacing w:val="-1"/>
        </w:rPr>
        <w:t>მე</w:t>
      </w:r>
      <w:r w:rsidR="001756A0" w:rsidRPr="00031424">
        <w:rPr>
          <w:rFonts w:ascii="Sylfaen" w:hAnsi="Sylfaen"/>
          <w:color w:val="000000"/>
        </w:rPr>
        <w:t>ლ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ც</w:t>
      </w:r>
      <w:r w:rsidR="001756A0" w:rsidRPr="00031424">
        <w:rPr>
          <w:rFonts w:ascii="Sylfaen" w:hAnsi="Sylfaen"/>
          <w:color w:val="000000"/>
          <w:spacing w:val="6"/>
        </w:rPr>
        <w:t xml:space="preserve"> 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</w:rPr>
        <w:t>ზ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  <w:spacing w:val="-3"/>
        </w:rPr>
        <w:t>ვ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</w:rPr>
        <w:t>ლ</w:t>
      </w:r>
      <w:r w:rsidR="001756A0" w:rsidRPr="00031424">
        <w:rPr>
          <w:rFonts w:ascii="Sylfaen" w:hAnsi="Sylfaen"/>
          <w:color w:val="000000"/>
          <w:spacing w:val="-1"/>
        </w:rPr>
        <w:t>ყ</w:t>
      </w:r>
      <w:r w:rsidR="001756A0" w:rsidRPr="00031424">
        <w:rPr>
          <w:rFonts w:ascii="Sylfaen" w:hAnsi="Sylfaen"/>
          <w:color w:val="000000"/>
        </w:rPr>
        <w:t xml:space="preserve">ოფს </w:t>
      </w:r>
      <w:r w:rsidR="00992147">
        <w:rPr>
          <w:rFonts w:ascii="Sylfaen" w:hAnsi="Sylfaen"/>
          <w:color w:val="000000"/>
          <w:spacing w:val="-1"/>
        </w:rPr>
        <w:t>აკადემი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ს</w:t>
      </w:r>
      <w:r w:rsidR="001756A0" w:rsidRPr="00031424">
        <w:rPr>
          <w:rFonts w:ascii="Sylfaen" w:hAnsi="Sylfaen"/>
          <w:color w:val="000000"/>
          <w:spacing w:val="6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ყვ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</w:rPr>
        <w:t>ლა</w:t>
      </w:r>
      <w:r w:rsidR="001756A0" w:rsidRPr="00031424">
        <w:rPr>
          <w:rFonts w:ascii="Sylfaen" w:hAnsi="Sylfaen"/>
          <w:color w:val="000000"/>
          <w:spacing w:val="4"/>
        </w:rPr>
        <w:t xml:space="preserve"> </w:t>
      </w:r>
      <w:r w:rsidR="001756A0" w:rsidRPr="00031424">
        <w:rPr>
          <w:rFonts w:ascii="Sylfaen" w:hAnsi="Sylfaen"/>
          <w:color w:val="000000"/>
          <w:spacing w:val="1"/>
        </w:rPr>
        <w:t>პ</w:t>
      </w:r>
      <w:r w:rsidR="001756A0" w:rsidRPr="00031424">
        <w:rPr>
          <w:rFonts w:ascii="Sylfaen" w:hAnsi="Sylfaen"/>
          <w:color w:val="000000"/>
          <w:spacing w:val="-2"/>
        </w:rPr>
        <w:t>რ</w:t>
      </w:r>
      <w:r w:rsidR="001756A0" w:rsidRPr="00031424">
        <w:rPr>
          <w:rFonts w:ascii="Sylfaen" w:hAnsi="Sylfaen"/>
          <w:color w:val="000000"/>
        </w:rPr>
        <w:t>ო</w:t>
      </w:r>
      <w:r w:rsidR="001756A0" w:rsidRPr="00031424">
        <w:rPr>
          <w:rFonts w:ascii="Sylfaen" w:hAnsi="Sylfaen"/>
          <w:color w:val="000000"/>
          <w:spacing w:val="-2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ესი</w:t>
      </w:r>
      <w:r w:rsidR="001756A0" w:rsidRPr="00031424">
        <w:rPr>
          <w:rFonts w:ascii="Sylfaen" w:hAnsi="Sylfaen"/>
          <w:color w:val="000000"/>
        </w:rPr>
        <w:t>ს</w:t>
      </w:r>
      <w:r w:rsidR="001756A0" w:rsidRPr="00031424">
        <w:rPr>
          <w:rFonts w:ascii="Sylfaen" w:hAnsi="Sylfaen"/>
          <w:color w:val="000000"/>
          <w:spacing w:val="6"/>
        </w:rPr>
        <w:t xml:space="preserve"> 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</w:rPr>
        <w:t>ფ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</w:rPr>
        <w:t>ქ</w:t>
      </w:r>
      <w:r w:rsidR="001756A0" w:rsidRPr="00031424">
        <w:rPr>
          <w:rFonts w:ascii="Sylfaen" w:hAnsi="Sylfaen"/>
          <w:color w:val="000000"/>
          <w:spacing w:val="-1"/>
        </w:rPr>
        <w:t>ტ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</w:rPr>
        <w:t>რ</w:t>
      </w:r>
      <w:r w:rsidR="001756A0" w:rsidRPr="00031424">
        <w:rPr>
          <w:rFonts w:ascii="Sylfaen" w:hAnsi="Sylfaen"/>
          <w:color w:val="000000"/>
          <w:spacing w:val="8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რთ</w:t>
      </w:r>
      <w:r w:rsidR="001756A0" w:rsidRPr="00031424">
        <w:rPr>
          <w:rFonts w:ascii="Sylfaen" w:hAnsi="Sylfaen"/>
          <w:color w:val="000000"/>
          <w:spacing w:val="-1"/>
        </w:rPr>
        <w:t>ვ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ს</w:t>
      </w:r>
      <w:r w:rsidR="001756A0" w:rsidRPr="00031424">
        <w:rPr>
          <w:rFonts w:ascii="Sylfaen" w:hAnsi="Sylfaen"/>
          <w:color w:val="000000"/>
        </w:rPr>
        <w:t xml:space="preserve">: 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ფ</w:t>
      </w:r>
      <w:r w:rsidR="001756A0" w:rsidRPr="00031424">
        <w:rPr>
          <w:rFonts w:ascii="Sylfaen" w:hAnsi="Sylfaen"/>
          <w:color w:val="000000"/>
          <w:spacing w:val="-2"/>
        </w:rPr>
        <w:t>ო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ული</w:t>
      </w:r>
      <w:r w:rsidR="001756A0" w:rsidRPr="00031424">
        <w:rPr>
          <w:rFonts w:ascii="Sylfaen" w:hAnsi="Sylfaen"/>
          <w:color w:val="000000"/>
          <w:spacing w:val="2"/>
        </w:rPr>
        <w:t xml:space="preserve"> </w:t>
      </w:r>
      <w:r w:rsidR="001756A0" w:rsidRPr="00031424">
        <w:rPr>
          <w:rFonts w:ascii="Sylfaen" w:hAnsi="Sylfaen"/>
          <w:color w:val="000000"/>
          <w:spacing w:val="-3"/>
        </w:rPr>
        <w:t>ტ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2"/>
        </w:rPr>
        <w:t>ქ</w:t>
      </w:r>
      <w:r w:rsidR="001756A0" w:rsidRPr="00031424">
        <w:rPr>
          <w:rFonts w:ascii="Sylfaen" w:hAnsi="Sylfaen"/>
          <w:color w:val="000000"/>
          <w:spacing w:val="-1"/>
        </w:rPr>
        <w:t>ნ</w:t>
      </w:r>
      <w:r w:rsidR="001756A0" w:rsidRPr="00031424">
        <w:rPr>
          <w:rFonts w:ascii="Sylfaen" w:hAnsi="Sylfaen"/>
          <w:color w:val="000000"/>
        </w:rPr>
        <w:t>ოლოგ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ბი</w:t>
      </w:r>
      <w:r w:rsidR="001756A0" w:rsidRPr="00031424">
        <w:rPr>
          <w:rFonts w:ascii="Sylfaen" w:hAnsi="Sylfaen"/>
          <w:color w:val="000000"/>
        </w:rPr>
        <w:t>ს</w:t>
      </w:r>
      <w:r w:rsidR="001756A0" w:rsidRPr="00031424">
        <w:rPr>
          <w:rFonts w:ascii="Sylfaen" w:hAnsi="Sylfaen"/>
          <w:color w:val="000000"/>
          <w:spacing w:val="1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2"/>
        </w:rPr>
        <w:t>რ</w:t>
      </w:r>
      <w:r w:rsidR="001756A0" w:rsidRPr="00031424">
        <w:rPr>
          <w:rFonts w:ascii="Sylfaen" w:hAnsi="Sylfaen"/>
          <w:color w:val="000000"/>
          <w:spacing w:val="1"/>
        </w:rPr>
        <w:t>თ</w:t>
      </w:r>
      <w:r w:rsidR="001756A0" w:rsidRPr="00031424">
        <w:rPr>
          <w:rFonts w:ascii="Sylfaen" w:hAnsi="Sylfaen"/>
          <w:color w:val="000000"/>
          <w:spacing w:val="-1"/>
        </w:rPr>
        <w:t>ვი</w:t>
      </w:r>
      <w:r w:rsidR="001756A0" w:rsidRPr="00031424">
        <w:rPr>
          <w:rFonts w:ascii="Sylfaen" w:hAnsi="Sylfaen"/>
          <w:color w:val="000000"/>
        </w:rPr>
        <w:t xml:space="preserve">ს </w:t>
      </w:r>
      <w:r w:rsidR="001756A0" w:rsidRPr="00031424">
        <w:rPr>
          <w:rFonts w:ascii="Sylfaen" w:hAnsi="Sylfaen"/>
          <w:color w:val="000000"/>
          <w:spacing w:val="1"/>
        </w:rPr>
        <w:t>პრ</w:t>
      </w:r>
      <w:r w:rsidR="001756A0" w:rsidRPr="00031424">
        <w:rPr>
          <w:rFonts w:ascii="Sylfaen" w:hAnsi="Sylfaen"/>
          <w:color w:val="000000"/>
          <w:spacing w:val="-2"/>
        </w:rPr>
        <w:t>ო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ე</w:t>
      </w:r>
      <w:r w:rsidR="001756A0" w:rsidRPr="00031424">
        <w:rPr>
          <w:rFonts w:ascii="Sylfaen" w:hAnsi="Sylfaen"/>
          <w:color w:val="000000"/>
          <w:spacing w:val="1"/>
        </w:rPr>
        <w:t>დ</w:t>
      </w:r>
      <w:r w:rsidR="001756A0" w:rsidRPr="00031424">
        <w:rPr>
          <w:rFonts w:ascii="Sylfaen" w:hAnsi="Sylfaen"/>
          <w:color w:val="000000"/>
          <w:spacing w:val="-2"/>
        </w:rPr>
        <w:t>ურ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ბს</w:t>
      </w:r>
      <w:r w:rsidR="001756A0" w:rsidRPr="00031424">
        <w:rPr>
          <w:rFonts w:ascii="Sylfaen" w:hAnsi="Sylfaen"/>
          <w:color w:val="000000"/>
        </w:rPr>
        <w:t>,</w:t>
      </w:r>
      <w:r w:rsidR="001756A0" w:rsidRPr="00031424">
        <w:rPr>
          <w:rFonts w:ascii="Sylfaen" w:hAnsi="Sylfaen"/>
          <w:color w:val="000000"/>
          <w:spacing w:val="6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ფო</w:t>
      </w:r>
      <w:r w:rsidR="001756A0" w:rsidRPr="00031424">
        <w:rPr>
          <w:rFonts w:ascii="Sylfaen" w:hAnsi="Sylfaen"/>
          <w:color w:val="000000"/>
          <w:spacing w:val="-2"/>
        </w:rPr>
        <w:t>რ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 xml:space="preserve">ული </w:t>
      </w:r>
      <w:r w:rsidR="001756A0" w:rsidRPr="00031424">
        <w:rPr>
          <w:rFonts w:ascii="Sylfaen" w:hAnsi="Sylfaen"/>
          <w:color w:val="000000"/>
          <w:spacing w:val="-1"/>
        </w:rPr>
        <w:t>ტ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2"/>
        </w:rPr>
        <w:t>ქ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ოლოგ</w:t>
      </w:r>
      <w:r w:rsidR="001756A0" w:rsidRPr="00031424">
        <w:rPr>
          <w:rFonts w:ascii="Sylfaen" w:hAnsi="Sylfaen"/>
          <w:color w:val="000000"/>
          <w:spacing w:val="-3"/>
        </w:rPr>
        <w:t>ი</w:t>
      </w:r>
      <w:r w:rsidR="001756A0" w:rsidRPr="00031424">
        <w:rPr>
          <w:rFonts w:ascii="Sylfaen" w:hAnsi="Sylfaen"/>
          <w:color w:val="000000"/>
          <w:spacing w:val="-1"/>
        </w:rPr>
        <w:t>ები</w:t>
      </w:r>
      <w:r w:rsidR="001756A0" w:rsidRPr="00031424">
        <w:rPr>
          <w:rFonts w:ascii="Sylfaen" w:hAnsi="Sylfaen"/>
          <w:color w:val="000000"/>
        </w:rPr>
        <w:t xml:space="preserve">ს 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ფ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სტ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უქ</w:t>
      </w:r>
      <w:r w:rsidR="001756A0" w:rsidRPr="00031424">
        <w:rPr>
          <w:rFonts w:ascii="Sylfaen" w:hAnsi="Sylfaen"/>
          <w:color w:val="000000"/>
          <w:spacing w:val="-1"/>
        </w:rPr>
        <w:t>ტ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  <w:spacing w:val="-3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ს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 xml:space="preserve"> დ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 xml:space="preserve"> </w:t>
      </w:r>
      <w:r w:rsidR="001756A0" w:rsidRPr="00031424">
        <w:rPr>
          <w:rFonts w:ascii="Sylfaen" w:hAnsi="Sylfaen"/>
          <w:color w:val="000000"/>
        </w:rPr>
        <w:t>გა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  <w:spacing w:val="-1"/>
        </w:rPr>
        <w:t>ვი</w:t>
      </w:r>
      <w:r w:rsidR="001756A0" w:rsidRPr="00031424">
        <w:rPr>
          <w:rFonts w:ascii="Sylfaen" w:hAnsi="Sylfaen"/>
          <w:color w:val="000000"/>
          <w:spacing w:val="1"/>
        </w:rPr>
        <w:t>თ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რე</w:t>
      </w:r>
      <w:r w:rsidR="001756A0" w:rsidRPr="00031424">
        <w:rPr>
          <w:rFonts w:ascii="Sylfaen" w:hAnsi="Sylfaen"/>
          <w:color w:val="000000"/>
          <w:spacing w:val="-1"/>
        </w:rPr>
        <w:t>ბის მ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</w:rPr>
        <w:t>ქა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ზ</w:t>
      </w:r>
      <w:r w:rsidR="001756A0" w:rsidRPr="00031424">
        <w:rPr>
          <w:rFonts w:ascii="Sylfaen" w:hAnsi="Sylfaen"/>
          <w:color w:val="000000"/>
          <w:spacing w:val="-3"/>
        </w:rPr>
        <w:t>მ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ბს</w:t>
      </w:r>
      <w:r w:rsidR="001756A0" w:rsidRPr="00031424">
        <w:rPr>
          <w:rFonts w:ascii="Sylfaen" w:hAnsi="Sylfaen"/>
          <w:color w:val="000000"/>
        </w:rPr>
        <w:t xml:space="preserve"> და ინფორმაციული უსაფრთხოების რისკების მართვას. </w:t>
      </w:r>
    </w:p>
    <w:p w14:paraId="50288253" w14:textId="7D8FB4F8" w:rsidR="00991893" w:rsidRPr="00031424" w:rsidRDefault="003B5F03" w:rsidP="005D2719">
      <w:pPr>
        <w:spacing w:after="0"/>
        <w:jc w:val="both"/>
        <w:rPr>
          <w:rFonts w:ascii="Sylfaen" w:hAnsi="Sylfaen"/>
          <w:color w:val="000000"/>
          <w:spacing w:val="-6"/>
        </w:rPr>
      </w:pPr>
      <w:r w:rsidRPr="00031424">
        <w:rPr>
          <w:rFonts w:ascii="Sylfaen" w:hAnsi="Sylfaen"/>
          <w:color w:val="000000"/>
          <w:spacing w:val="1"/>
        </w:rPr>
        <w:t>1.</w:t>
      </w:r>
      <w:r w:rsidR="001756A0" w:rsidRPr="00031424">
        <w:rPr>
          <w:rFonts w:ascii="Sylfaen" w:hAnsi="Sylfaen"/>
          <w:color w:val="000000"/>
          <w:spacing w:val="1"/>
        </w:rPr>
        <w:t>2</w:t>
      </w:r>
      <w:r w:rsidR="001756A0" w:rsidRPr="00031424">
        <w:rPr>
          <w:rFonts w:ascii="Sylfaen" w:hAnsi="Sylfaen"/>
          <w:color w:val="000000"/>
        </w:rPr>
        <w:t>.</w:t>
      </w:r>
      <w:r w:rsidR="001756A0" w:rsidRPr="00031424">
        <w:rPr>
          <w:rFonts w:ascii="Sylfaen" w:hAnsi="Sylfaen"/>
          <w:color w:val="000000"/>
          <w:spacing w:val="6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წი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  <w:spacing w:val="1"/>
        </w:rPr>
        <w:t>დე</w:t>
      </w:r>
      <w:r w:rsidR="001756A0" w:rsidRPr="00031424">
        <w:rPr>
          <w:rFonts w:ascii="Sylfaen" w:hAnsi="Sylfaen"/>
          <w:color w:val="000000"/>
          <w:spacing w:val="-1"/>
        </w:rPr>
        <w:t>ბ</w:t>
      </w:r>
      <w:r w:rsidR="001756A0" w:rsidRPr="00031424">
        <w:rPr>
          <w:rFonts w:ascii="Sylfaen" w:hAnsi="Sylfaen"/>
          <w:color w:val="000000"/>
          <w:spacing w:val="-3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ე</w:t>
      </w:r>
      <w:r w:rsidR="001756A0" w:rsidRPr="00031424">
        <w:rPr>
          <w:rFonts w:ascii="Sylfaen" w:hAnsi="Sylfaen"/>
          <w:color w:val="000000"/>
          <w:spacing w:val="3"/>
        </w:rPr>
        <w:t xml:space="preserve"> </w:t>
      </w:r>
      <w:r w:rsidR="001756A0" w:rsidRPr="00031424">
        <w:rPr>
          <w:rFonts w:ascii="Sylfaen" w:hAnsi="Sylfaen"/>
          <w:color w:val="000000"/>
          <w:spacing w:val="-4"/>
        </w:rPr>
        <w:t>წ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სი</w:t>
      </w:r>
      <w:r w:rsidR="001756A0" w:rsidRPr="00031424">
        <w:rPr>
          <w:rFonts w:ascii="Sylfaen" w:hAnsi="Sylfaen"/>
          <w:color w:val="000000"/>
        </w:rPr>
        <w:t>ს</w:t>
      </w:r>
      <w:r w:rsidR="001756A0" w:rsidRPr="00031424">
        <w:rPr>
          <w:rFonts w:ascii="Sylfaen" w:hAnsi="Sylfaen"/>
          <w:color w:val="000000"/>
          <w:spacing w:val="1"/>
        </w:rPr>
        <w:t xml:space="preserve"> დ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ვ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2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ს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>ვ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2"/>
        </w:rPr>
        <w:t>ლ</w:t>
      </w:r>
      <w:r w:rsidR="001756A0" w:rsidRPr="00031424">
        <w:rPr>
          <w:rFonts w:ascii="Sylfaen" w:hAnsi="Sylfaen"/>
          <w:color w:val="000000"/>
          <w:spacing w:val="1"/>
        </w:rPr>
        <w:t>დე</w:t>
      </w:r>
      <w:r w:rsidR="001756A0" w:rsidRPr="00031424">
        <w:rPr>
          <w:rFonts w:ascii="Sylfaen" w:hAnsi="Sylfaen"/>
          <w:color w:val="000000"/>
          <w:spacing w:val="-1"/>
        </w:rPr>
        <w:t>ბ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</w:rPr>
        <w:t>ლ</w:t>
      </w:r>
      <w:r w:rsidR="001756A0" w:rsidRPr="00031424">
        <w:rPr>
          <w:rFonts w:ascii="Sylfaen" w:hAnsi="Sylfaen"/>
          <w:color w:val="000000"/>
          <w:spacing w:val="-2"/>
        </w:rPr>
        <w:t>ო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ყვ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</w:rPr>
        <w:t>ლა</w:t>
      </w:r>
      <w:r w:rsidR="001756A0" w:rsidRPr="00031424">
        <w:rPr>
          <w:rFonts w:ascii="Sylfaen" w:hAnsi="Sylfaen"/>
          <w:color w:val="000000"/>
          <w:spacing w:val="2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მ</w:t>
      </w:r>
      <w:r w:rsidR="001756A0" w:rsidRPr="00031424">
        <w:rPr>
          <w:rFonts w:ascii="Sylfaen" w:hAnsi="Sylfaen"/>
          <w:color w:val="000000"/>
          <w:spacing w:val="1"/>
        </w:rPr>
        <w:t xml:space="preserve"> პ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  <w:spacing w:val="-1"/>
        </w:rPr>
        <w:t>ის</w:t>
      </w:r>
      <w:r w:rsidR="001756A0" w:rsidRPr="00031424">
        <w:rPr>
          <w:rFonts w:ascii="Sylfaen" w:hAnsi="Sylfaen"/>
          <w:color w:val="000000"/>
          <w:spacing w:val="1"/>
        </w:rPr>
        <w:t>თ</w:t>
      </w:r>
      <w:r w:rsidR="001756A0" w:rsidRPr="00031424">
        <w:rPr>
          <w:rFonts w:ascii="Sylfaen" w:hAnsi="Sylfaen"/>
          <w:color w:val="000000"/>
          <w:spacing w:val="-1"/>
        </w:rPr>
        <w:t>ვ</w:t>
      </w:r>
      <w:r w:rsidR="001756A0" w:rsidRPr="00031424">
        <w:rPr>
          <w:rFonts w:ascii="Sylfaen" w:hAnsi="Sylfaen"/>
          <w:color w:val="000000"/>
          <w:spacing w:val="-3"/>
        </w:rPr>
        <w:t>ი</w:t>
      </w:r>
      <w:r w:rsidR="001756A0" w:rsidRPr="00031424">
        <w:rPr>
          <w:rFonts w:ascii="Sylfaen" w:hAnsi="Sylfaen"/>
          <w:color w:val="000000"/>
          <w:spacing w:val="-1"/>
        </w:rPr>
        <w:t>ს</w:t>
      </w:r>
      <w:r w:rsidR="001756A0" w:rsidRPr="00031424">
        <w:rPr>
          <w:rFonts w:ascii="Sylfaen" w:hAnsi="Sylfaen"/>
          <w:color w:val="000000"/>
        </w:rPr>
        <w:t>,</w:t>
      </w:r>
      <w:r w:rsidR="001756A0" w:rsidRPr="00031424">
        <w:rPr>
          <w:rFonts w:ascii="Sylfaen" w:hAnsi="Sylfaen"/>
          <w:color w:val="000000"/>
          <w:spacing w:val="7"/>
        </w:rPr>
        <w:t xml:space="preserve"> 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ო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ლ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ბი</w:t>
      </w:r>
      <w:r w:rsidR="001756A0" w:rsidRPr="00031424">
        <w:rPr>
          <w:rFonts w:ascii="Sylfaen" w:hAnsi="Sylfaen"/>
          <w:color w:val="000000"/>
        </w:rPr>
        <w:t xml:space="preserve">ც </w:t>
      </w:r>
      <w:r w:rsidR="001756A0" w:rsidRPr="00031424">
        <w:rPr>
          <w:rFonts w:ascii="Sylfaen" w:hAnsi="Sylfaen"/>
          <w:color w:val="000000"/>
          <w:spacing w:val="1"/>
        </w:rPr>
        <w:t>თ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1"/>
        </w:rPr>
        <w:t xml:space="preserve">ვის 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დ</w:t>
      </w:r>
      <w:r w:rsidR="001756A0" w:rsidRPr="00031424">
        <w:rPr>
          <w:rFonts w:ascii="Sylfaen" w:hAnsi="Sylfaen"/>
          <w:color w:val="000000"/>
          <w:spacing w:val="-1"/>
        </w:rPr>
        <w:t>მი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  <w:spacing w:val="-1"/>
        </w:rPr>
        <w:t>ისტ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-2"/>
        </w:rPr>
        <w:t>უ</w:t>
      </w:r>
      <w:r w:rsidR="001756A0" w:rsidRPr="00031424">
        <w:rPr>
          <w:rFonts w:ascii="Sylfaen" w:hAnsi="Sylfaen"/>
          <w:color w:val="000000"/>
        </w:rPr>
        <w:t>ლ,</w:t>
      </w:r>
      <w:r w:rsidR="001756A0" w:rsidRPr="00031424">
        <w:rPr>
          <w:rFonts w:ascii="Sylfaen" w:hAnsi="Sylfaen"/>
          <w:color w:val="000000"/>
          <w:spacing w:val="7"/>
        </w:rPr>
        <w:t xml:space="preserve"> </w:t>
      </w:r>
      <w:r w:rsidR="001756A0" w:rsidRPr="00031424">
        <w:rPr>
          <w:rFonts w:ascii="Sylfaen" w:hAnsi="Sylfaen"/>
          <w:color w:val="000000"/>
        </w:rPr>
        <w:t xml:space="preserve">საგანმანათლებლო </w:t>
      </w:r>
      <w:r w:rsidR="001756A0" w:rsidRPr="00031424">
        <w:rPr>
          <w:rFonts w:ascii="Sylfaen" w:hAnsi="Sylfaen"/>
          <w:color w:val="000000"/>
          <w:spacing w:val="-1"/>
        </w:rPr>
        <w:t>ს</w:t>
      </w:r>
      <w:r w:rsidR="001756A0" w:rsidRPr="00031424">
        <w:rPr>
          <w:rFonts w:ascii="Sylfaen" w:hAnsi="Sylfaen"/>
          <w:color w:val="000000"/>
        </w:rPr>
        <w:t>აქ</w:t>
      </w:r>
      <w:r w:rsidR="001756A0" w:rsidRPr="00031424">
        <w:rPr>
          <w:rFonts w:ascii="Sylfaen" w:hAnsi="Sylfaen"/>
          <w:color w:val="000000"/>
          <w:spacing w:val="-1"/>
        </w:rPr>
        <w:t>მი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ო</w:t>
      </w:r>
      <w:r w:rsidR="001756A0" w:rsidRPr="00031424">
        <w:rPr>
          <w:rFonts w:ascii="Sylfaen" w:hAnsi="Sylfaen"/>
          <w:color w:val="000000"/>
          <w:spacing w:val="-1"/>
        </w:rPr>
        <w:t>ბ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-2"/>
        </w:rPr>
        <w:t>შ</w:t>
      </w:r>
      <w:r w:rsidR="001756A0" w:rsidRPr="00031424">
        <w:rPr>
          <w:rFonts w:ascii="Sylfaen" w:hAnsi="Sylfaen"/>
          <w:color w:val="000000"/>
        </w:rPr>
        <w:t xml:space="preserve">ი </w:t>
      </w:r>
      <w:r w:rsidR="001756A0" w:rsidRPr="00031424">
        <w:rPr>
          <w:rFonts w:ascii="Sylfaen" w:hAnsi="Sylfaen"/>
          <w:color w:val="000000"/>
          <w:spacing w:val="-1"/>
        </w:rPr>
        <w:t>იყ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ნ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1"/>
        </w:rPr>
        <w:t>ბ</w:t>
      </w:r>
      <w:r w:rsidR="001756A0" w:rsidRPr="00031424">
        <w:rPr>
          <w:rFonts w:ascii="Sylfaen" w:hAnsi="Sylfaen"/>
          <w:color w:val="000000"/>
        </w:rPr>
        <w:t>ს</w:t>
      </w:r>
      <w:r w:rsidR="001756A0" w:rsidRPr="00031424">
        <w:rPr>
          <w:rFonts w:ascii="Sylfaen" w:hAnsi="Sylfaen"/>
          <w:color w:val="000000"/>
          <w:spacing w:val="-6"/>
        </w:rPr>
        <w:t xml:space="preserve"> </w:t>
      </w:r>
      <w:r w:rsidR="00992147">
        <w:rPr>
          <w:rFonts w:ascii="Sylfaen" w:hAnsi="Sylfaen"/>
          <w:color w:val="000000"/>
          <w:spacing w:val="-1"/>
        </w:rPr>
        <w:t>აკადემი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ს</w:t>
      </w:r>
      <w:r w:rsidR="001756A0" w:rsidRPr="00031424">
        <w:rPr>
          <w:rFonts w:ascii="Sylfaen" w:hAnsi="Sylfaen"/>
          <w:color w:val="000000"/>
          <w:spacing w:val="-6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ფ</w:t>
      </w:r>
      <w:r w:rsidR="001756A0" w:rsidRPr="00031424">
        <w:rPr>
          <w:rFonts w:ascii="Sylfaen" w:hAnsi="Sylfaen"/>
          <w:color w:val="000000"/>
          <w:spacing w:val="-2"/>
        </w:rPr>
        <w:t>ო</w:t>
      </w:r>
      <w:r w:rsidR="001756A0" w:rsidRPr="00031424">
        <w:rPr>
          <w:rFonts w:ascii="Sylfaen" w:hAnsi="Sylfaen"/>
          <w:color w:val="000000"/>
          <w:spacing w:val="1"/>
        </w:rPr>
        <w:t>რ</w:t>
      </w:r>
      <w:r w:rsidR="001756A0" w:rsidRPr="00031424">
        <w:rPr>
          <w:rFonts w:ascii="Sylfaen" w:hAnsi="Sylfaen"/>
          <w:color w:val="000000"/>
          <w:spacing w:val="-1"/>
        </w:rPr>
        <w:t>მ</w:t>
      </w:r>
      <w:r w:rsidR="001756A0" w:rsidRPr="00031424">
        <w:rPr>
          <w:rFonts w:ascii="Sylfaen" w:hAnsi="Sylfaen"/>
          <w:color w:val="000000"/>
        </w:rPr>
        <w:t>ა</w:t>
      </w:r>
      <w:r w:rsidR="001756A0" w:rsidRPr="00031424">
        <w:rPr>
          <w:rFonts w:ascii="Sylfaen" w:hAnsi="Sylfaen"/>
          <w:color w:val="000000"/>
          <w:spacing w:val="1"/>
        </w:rPr>
        <w:t>ც</w:t>
      </w:r>
      <w:r w:rsidR="001756A0" w:rsidRPr="00031424">
        <w:rPr>
          <w:rFonts w:ascii="Sylfaen" w:hAnsi="Sylfaen"/>
          <w:color w:val="000000"/>
          <w:spacing w:val="-1"/>
        </w:rPr>
        <w:t>ი</w:t>
      </w:r>
      <w:r w:rsidR="001756A0" w:rsidRPr="00031424">
        <w:rPr>
          <w:rFonts w:ascii="Sylfaen" w:hAnsi="Sylfaen"/>
          <w:color w:val="000000"/>
        </w:rPr>
        <w:t>ულ</w:t>
      </w:r>
      <w:r w:rsidR="001756A0" w:rsidRPr="00031424">
        <w:rPr>
          <w:rFonts w:ascii="Sylfaen" w:hAnsi="Sylfaen"/>
          <w:color w:val="000000"/>
          <w:spacing w:val="-7"/>
        </w:rPr>
        <w:t xml:space="preserve"> </w:t>
      </w:r>
      <w:r w:rsidR="001756A0" w:rsidRPr="00031424">
        <w:rPr>
          <w:rFonts w:ascii="Sylfaen" w:hAnsi="Sylfaen"/>
          <w:color w:val="000000"/>
          <w:spacing w:val="-1"/>
        </w:rPr>
        <w:t>ტ</w:t>
      </w:r>
      <w:r w:rsidR="001756A0" w:rsidRPr="00031424">
        <w:rPr>
          <w:rFonts w:ascii="Sylfaen" w:hAnsi="Sylfaen"/>
          <w:color w:val="000000"/>
          <w:spacing w:val="1"/>
        </w:rPr>
        <w:t>ე</w:t>
      </w:r>
      <w:r w:rsidR="001756A0" w:rsidRPr="00031424">
        <w:rPr>
          <w:rFonts w:ascii="Sylfaen" w:hAnsi="Sylfaen"/>
          <w:color w:val="000000"/>
          <w:spacing w:val="-2"/>
        </w:rPr>
        <w:t>ქ</w:t>
      </w:r>
      <w:r w:rsidR="001756A0" w:rsidRPr="00031424">
        <w:rPr>
          <w:rFonts w:ascii="Sylfaen" w:hAnsi="Sylfaen"/>
          <w:color w:val="000000"/>
          <w:spacing w:val="1"/>
        </w:rPr>
        <w:t>ნ</w:t>
      </w:r>
      <w:r w:rsidR="001756A0" w:rsidRPr="00031424">
        <w:rPr>
          <w:rFonts w:ascii="Sylfaen" w:hAnsi="Sylfaen"/>
          <w:color w:val="000000"/>
        </w:rPr>
        <w:t>ო</w:t>
      </w:r>
      <w:r w:rsidR="001756A0" w:rsidRPr="00031424">
        <w:rPr>
          <w:rFonts w:ascii="Sylfaen" w:hAnsi="Sylfaen"/>
          <w:color w:val="000000"/>
          <w:spacing w:val="-2"/>
        </w:rPr>
        <w:t>ლ</w:t>
      </w:r>
      <w:r w:rsidR="001756A0" w:rsidRPr="00031424">
        <w:rPr>
          <w:rFonts w:ascii="Sylfaen" w:hAnsi="Sylfaen"/>
          <w:color w:val="000000"/>
        </w:rPr>
        <w:t>ოგ</w:t>
      </w:r>
      <w:r w:rsidR="001756A0" w:rsidRPr="00031424">
        <w:rPr>
          <w:rFonts w:ascii="Sylfaen" w:hAnsi="Sylfaen"/>
          <w:color w:val="000000"/>
          <w:spacing w:val="-1"/>
        </w:rPr>
        <w:t>იებს</w:t>
      </w:r>
      <w:r w:rsidR="005D2719" w:rsidRPr="00031424">
        <w:rPr>
          <w:rFonts w:ascii="Sylfaen" w:hAnsi="Sylfaen"/>
          <w:color w:val="000000"/>
        </w:rPr>
        <w:t>.</w:t>
      </w:r>
    </w:p>
    <w:p w14:paraId="6159DF94" w14:textId="77777777" w:rsidR="005D2719" w:rsidRPr="00031424" w:rsidRDefault="005D2719" w:rsidP="005D2719">
      <w:pPr>
        <w:spacing w:after="0"/>
        <w:jc w:val="both"/>
        <w:rPr>
          <w:rFonts w:ascii="Sylfaen" w:hAnsi="Sylfaen"/>
          <w:color w:val="000000"/>
        </w:rPr>
      </w:pPr>
    </w:p>
    <w:p w14:paraId="3E3C5EFC" w14:textId="14B5D767" w:rsidR="005D2719" w:rsidRPr="00031424" w:rsidRDefault="00795D11" w:rsidP="005D2719">
      <w:pPr>
        <w:spacing w:after="20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Times New Roman"/>
          <w:b/>
          <w:bCs/>
          <w:kern w:val="24"/>
          <w:lang w:bidi="en-US"/>
        </w:rPr>
        <w:t xml:space="preserve">მუხლი </w:t>
      </w:r>
      <w:r w:rsidR="003B5F03" w:rsidRPr="00031424">
        <w:rPr>
          <w:rFonts w:ascii="Sylfaen" w:eastAsia="Times New Roman" w:hAnsi="Sylfaen" w:cs="Times New Roman"/>
          <w:b/>
          <w:bCs/>
          <w:kern w:val="24"/>
          <w:lang w:bidi="en-US"/>
        </w:rPr>
        <w:t>2</w:t>
      </w:r>
      <w:r w:rsidRPr="00031424">
        <w:rPr>
          <w:rFonts w:ascii="Sylfaen" w:eastAsia="Times New Roman" w:hAnsi="Sylfaen" w:cs="Times New Roman"/>
          <w:b/>
          <w:bCs/>
          <w:kern w:val="24"/>
          <w:lang w:bidi="en-US"/>
        </w:rPr>
        <w:t>. ინფორმაცი</w:t>
      </w:r>
      <w:r w:rsidR="00FF7300">
        <w:rPr>
          <w:rFonts w:ascii="Sylfaen" w:eastAsia="Times New Roman" w:hAnsi="Sylfaen" w:cs="Times New Roman"/>
          <w:b/>
          <w:bCs/>
          <w:kern w:val="24"/>
          <w:lang w:bidi="en-US"/>
        </w:rPr>
        <w:t>ის</w:t>
      </w:r>
      <w:r w:rsidRPr="00031424">
        <w:rPr>
          <w:rFonts w:ascii="Sylfaen" w:eastAsia="Times New Roman" w:hAnsi="Sylfaen" w:cs="Times New Roman"/>
          <w:b/>
          <w:bCs/>
          <w:kern w:val="24"/>
          <w:lang w:bidi="en-US"/>
        </w:rPr>
        <w:t xml:space="preserve"> ტექნოლოგიების მართვის პროცედურები</w:t>
      </w:r>
    </w:p>
    <w:p w14:paraId="26309AAD" w14:textId="7C9E74A6" w:rsidR="005D2719" w:rsidRPr="00031424" w:rsidRDefault="00D96FB2" w:rsidP="005D2719">
      <w:pPr>
        <w:spacing w:after="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2.1. </w:t>
      </w:r>
      <w:r w:rsidR="003639CA" w:rsidRPr="00031424">
        <w:rPr>
          <w:rFonts w:ascii="Sylfaen" w:eastAsia="Times New Roman" w:hAnsi="Sylfaen" w:cs="Times New Roman"/>
          <w:bCs/>
          <w:kern w:val="24"/>
          <w:lang w:bidi="en-US"/>
        </w:rPr>
        <w:t>შპს საზოგადოებრივი კოლეჯ</w:t>
      </w:r>
      <w:r w:rsidR="00FF7300">
        <w:rPr>
          <w:rFonts w:ascii="Sylfaen" w:eastAsia="Times New Roman" w:hAnsi="Sylfaen" w:cs="Times New Roman"/>
          <w:bCs/>
          <w:kern w:val="24"/>
          <w:lang w:bidi="en-US"/>
        </w:rPr>
        <w:t>ში</w:t>
      </w:r>
      <w:r w:rsidR="003639CA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 </w:t>
      </w:r>
      <w:r w:rsidR="00FF7300">
        <w:rPr>
          <w:rFonts w:ascii="Sylfaen" w:eastAsia="Times New Roman" w:hAnsi="Sylfaen" w:cs="Times New Roman"/>
          <w:bCs/>
          <w:kern w:val="24"/>
          <w:lang w:bidi="en-US"/>
        </w:rPr>
        <w:t>„</w:t>
      </w:r>
      <w:r w:rsidR="004A660A">
        <w:t>N</w:t>
      </w:r>
      <w:r w:rsidR="00116C44" w:rsidRPr="00D31C8B">
        <w:t>a</w:t>
      </w:r>
      <w:r w:rsidR="004A660A">
        <w:t>tali Academy</w:t>
      </w:r>
      <w:r w:rsidR="00FF7300">
        <w:t>“</w:t>
      </w:r>
      <w:r w:rsidR="003639CA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 </w:t>
      </w:r>
      <w:r w:rsidR="00D50963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ინფორმაციული ტექნოლოგიების ინფრასტრუქტურა შეესაბამება </w:t>
      </w:r>
      <w:r w:rsidR="00FF7300">
        <w:rPr>
          <w:rFonts w:ascii="Sylfaen" w:eastAsia="Times New Roman" w:hAnsi="Sylfaen" w:cs="Times New Roman"/>
          <w:bCs/>
          <w:kern w:val="24"/>
          <w:lang w:bidi="en-US"/>
        </w:rPr>
        <w:t>აკადემი</w:t>
      </w:r>
      <w:r w:rsidR="00D50963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ის მიმდინარე და დაგეგმილ პროცესებს.  </w:t>
      </w:r>
    </w:p>
    <w:p w14:paraId="3109C628" w14:textId="60A0830C" w:rsidR="005D2719" w:rsidRPr="00031424" w:rsidRDefault="004E0A29" w:rsidP="005D2719">
      <w:pPr>
        <w:spacing w:after="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2.2. </w:t>
      </w:r>
      <w:r w:rsidR="00FF7300">
        <w:rPr>
          <w:rFonts w:ascii="Sylfaen" w:eastAsia="Times New Roman" w:hAnsi="Sylfaen" w:cs="Times New Roman"/>
          <w:bCs/>
          <w:kern w:val="24"/>
          <w:lang w:bidi="en-US"/>
        </w:rPr>
        <w:t>აკადემი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>ის ადმინისტრაციის ოთახები, სასწავლო აუდიტორიე</w:t>
      </w:r>
      <w:r w:rsidR="002558BB" w:rsidRPr="00031424">
        <w:rPr>
          <w:rFonts w:ascii="Sylfaen" w:eastAsia="Times New Roman" w:hAnsi="Sylfaen" w:cs="Times New Roman"/>
          <w:bCs/>
          <w:kern w:val="24"/>
          <w:lang w:bidi="en-US"/>
        </w:rPr>
        <w:t>ბი და კომპიუტერული ლაბორატორია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>, ბიბლიოთეკა უზრუნველყოფილია სასწავლო პროცესისათვის საჭირო სათანადო პარამეტრების</w:t>
      </w:r>
      <w:r w:rsidR="00D50963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, 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>პროგრამულად უზრუნველყოფილი</w:t>
      </w:r>
      <w:r w:rsidR="00495B17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 აღჭურვილი 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>კომპიუტერებით</w:t>
      </w:r>
      <w:r w:rsidR="00D50963" w:rsidRPr="00031424">
        <w:rPr>
          <w:rFonts w:ascii="Sylfaen" w:eastAsia="Times New Roman" w:hAnsi="Sylfaen" w:cs="Times New Roman"/>
          <w:bCs/>
          <w:kern w:val="24"/>
          <w:lang w:bidi="en-US"/>
        </w:rPr>
        <w:t>.</w:t>
      </w:r>
    </w:p>
    <w:p w14:paraId="744ED6F3" w14:textId="0C3EA74E" w:rsidR="005D2719" w:rsidRPr="00031424" w:rsidRDefault="004E0A29" w:rsidP="005D2719">
      <w:pPr>
        <w:spacing w:after="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2.3. </w:t>
      </w:r>
      <w:r w:rsidR="00FF7300">
        <w:rPr>
          <w:rFonts w:ascii="Sylfaen" w:eastAsia="Times New Roman" w:hAnsi="Sylfaen" w:cs="Times New Roman"/>
          <w:bCs/>
          <w:kern w:val="24"/>
          <w:lang w:bidi="en-US"/>
        </w:rPr>
        <w:t>აკადემია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>ში თითოეული სამიზნე ჯგუფისათვის გამოყოფილია კომპიუტერული და პერიფერიული მოწყობილობების გონივრული ოდენობა</w:t>
      </w:r>
      <w:r w:rsidR="00D50963" w:rsidRPr="00031424">
        <w:rPr>
          <w:rFonts w:ascii="Sylfaen" w:eastAsia="Times New Roman" w:hAnsi="Sylfaen" w:cs="Times New Roman"/>
          <w:bCs/>
          <w:kern w:val="24"/>
          <w:lang w:bidi="en-US"/>
        </w:rPr>
        <w:t>.</w:t>
      </w:r>
    </w:p>
    <w:p w14:paraId="007E5FE4" w14:textId="77777777" w:rsidR="005D2719" w:rsidRPr="00031424" w:rsidRDefault="004E0A29" w:rsidP="005D2719">
      <w:pPr>
        <w:spacing w:after="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Sylfaen"/>
          <w:lang w:bidi="en-US"/>
        </w:rPr>
        <w:t xml:space="preserve">2.4. </w:t>
      </w:r>
      <w:r w:rsidR="0033014B" w:rsidRPr="00031424">
        <w:rPr>
          <w:rFonts w:ascii="Sylfaen" w:eastAsia="Times New Roman" w:hAnsi="Sylfaen" w:cs="Sylfaen"/>
          <w:lang w:bidi="en-US"/>
        </w:rPr>
        <w:t>სასწავლო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პროცესის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შეუფერხებელ</w:t>
      </w:r>
      <w:r w:rsidR="00456647" w:rsidRPr="00031424">
        <w:rPr>
          <w:rFonts w:ascii="Sylfaen" w:eastAsia="Times New Roman" w:hAnsi="Sylfaen" w:cs="Sylfaen"/>
          <w:lang w:bidi="en-US"/>
        </w:rPr>
        <w:t>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 xml:space="preserve">წარმართვის უზრუნველსაყოფად, 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>ადმინისტრაციული, სასწავლო პროცესის და ბიბლიოთეკის კომპიუტერები ჩართულია ინტერნეტის ქსელში</w:t>
      </w:r>
      <w:r w:rsidR="00456647" w:rsidRPr="00031424">
        <w:rPr>
          <w:rFonts w:ascii="Sylfaen" w:eastAsia="Times New Roman" w:hAnsi="Sylfaen" w:cs="Times New Roman"/>
          <w:bCs/>
          <w:kern w:val="24"/>
          <w:lang w:bidi="en-US"/>
        </w:rPr>
        <w:t>.</w:t>
      </w:r>
      <w:r w:rsidR="0033014B" w:rsidRPr="00031424">
        <w:rPr>
          <w:rFonts w:ascii="Sylfaen" w:eastAsia="Times New Roman" w:hAnsi="Sylfaen" w:cs="Times New Roman"/>
          <w:bCs/>
          <w:kern w:val="24"/>
          <w:lang w:bidi="en-US"/>
        </w:rPr>
        <w:t xml:space="preserve"> </w:t>
      </w:r>
    </w:p>
    <w:p w14:paraId="33A2949E" w14:textId="42D7D112" w:rsidR="005D2719" w:rsidRPr="00031424" w:rsidRDefault="004E0A29" w:rsidP="005D2719">
      <w:pPr>
        <w:spacing w:after="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Times New Roman"/>
          <w:lang w:bidi="en-US"/>
        </w:rPr>
        <w:t xml:space="preserve">2.5. </w:t>
      </w:r>
      <w:r w:rsidR="00FF7300">
        <w:rPr>
          <w:rFonts w:ascii="Sylfaen" w:eastAsia="Times New Roman" w:hAnsi="Sylfaen" w:cs="Times New Roman"/>
          <w:lang w:bidi="en-US"/>
        </w:rPr>
        <w:t>აკადემია</w:t>
      </w:r>
      <w:r w:rsidR="00495B17" w:rsidRPr="00031424">
        <w:rPr>
          <w:rFonts w:ascii="Sylfaen" w:eastAsia="Times New Roman" w:hAnsi="Sylfaen" w:cs="Times New Roman"/>
          <w:lang w:bidi="en-US"/>
        </w:rPr>
        <w:t>ში ხელმისაწვდომია როგორც უკაბელო, ასევე კაბელიანი ინტერნეტი.</w:t>
      </w:r>
    </w:p>
    <w:p w14:paraId="1C9A498F" w14:textId="20C54E72" w:rsidR="0033014B" w:rsidRPr="00031424" w:rsidRDefault="004E0A29" w:rsidP="005D2719">
      <w:pPr>
        <w:spacing w:after="0" w:line="276" w:lineRule="auto"/>
        <w:rPr>
          <w:rFonts w:ascii="Sylfaen" w:eastAsia="Times New Roman" w:hAnsi="Sylfaen" w:cs="Times New Roman"/>
          <w:b/>
          <w:bCs/>
          <w:kern w:val="24"/>
          <w:lang w:bidi="en-US"/>
        </w:rPr>
      </w:pPr>
      <w:r w:rsidRPr="00031424">
        <w:rPr>
          <w:rFonts w:ascii="Sylfaen" w:eastAsia="Times New Roman" w:hAnsi="Sylfaen" w:cs="Times New Roman"/>
          <w:lang w:eastAsia="ru-RU"/>
        </w:rPr>
        <w:t xml:space="preserve">2.6. </w:t>
      </w:r>
      <w:r w:rsidR="00FF7300">
        <w:rPr>
          <w:rFonts w:ascii="Sylfaen" w:eastAsia="Times New Roman" w:hAnsi="Sylfaen" w:cs="Times New Roman"/>
          <w:lang w:eastAsia="ru-RU"/>
        </w:rPr>
        <w:t>აკადემია</w:t>
      </w:r>
      <w:r w:rsidR="00D50963" w:rsidRPr="00031424">
        <w:rPr>
          <w:rFonts w:ascii="Sylfaen" w:eastAsia="Times New Roman" w:hAnsi="Sylfaen" w:cs="Times New Roman"/>
          <w:lang w:eastAsia="ru-RU"/>
        </w:rPr>
        <w:t>ში</w:t>
      </w:r>
      <w:r w:rsidR="0033014B" w:rsidRPr="00031424">
        <w:rPr>
          <w:rFonts w:ascii="Sylfaen" w:eastAsia="Times New Roman" w:hAnsi="Sylfaen" w:cs="Times New Roman"/>
          <w:lang w:eastAsia="ru-RU"/>
        </w:rPr>
        <w:t xml:space="preserve"> შექმნილი IT ინფორმაციის ინფრასტრუქტურა, უზრუნველყოფს ინტერნეტ რესურსის მიწოდებას  სასწავლო პროცესის ფარგლებში, პროგრამების გამოყენებას და  უსადენო წვდომას ადმინისტრაციის ოთახ</w:t>
      </w:r>
      <w:r w:rsidR="00495B17" w:rsidRPr="00031424">
        <w:rPr>
          <w:rFonts w:ascii="Sylfaen" w:eastAsia="Times New Roman" w:hAnsi="Sylfaen" w:cs="Times New Roman"/>
          <w:lang w:eastAsia="ru-RU"/>
        </w:rPr>
        <w:t>ებშ</w:t>
      </w:r>
      <w:r w:rsidR="0033014B" w:rsidRPr="00031424">
        <w:rPr>
          <w:rFonts w:ascii="Sylfaen" w:eastAsia="Times New Roman" w:hAnsi="Sylfaen" w:cs="Times New Roman"/>
          <w:lang w:eastAsia="ru-RU"/>
        </w:rPr>
        <w:t>ი</w:t>
      </w:r>
      <w:r w:rsidR="00495B17" w:rsidRPr="00031424">
        <w:rPr>
          <w:rFonts w:ascii="Sylfaen" w:eastAsia="Times New Roman" w:hAnsi="Sylfaen" w:cs="Times New Roman"/>
          <w:lang w:eastAsia="ru-RU"/>
        </w:rPr>
        <w:t>,</w:t>
      </w:r>
      <w:r w:rsidR="0033014B" w:rsidRPr="00031424">
        <w:rPr>
          <w:rFonts w:ascii="Sylfaen" w:eastAsia="Times New Roman" w:hAnsi="Sylfaen" w:cs="Times New Roman"/>
          <w:lang w:eastAsia="ru-RU"/>
        </w:rPr>
        <w:t xml:space="preserve">  </w:t>
      </w:r>
      <w:r w:rsidR="0033014B" w:rsidRPr="00031424">
        <w:rPr>
          <w:rFonts w:ascii="Sylfaen" w:eastAsia="Times New Roman" w:hAnsi="Sylfaen" w:cs="Times New Roman"/>
          <w:bCs/>
          <w:kern w:val="24"/>
          <w:lang w:eastAsia="ru-RU"/>
        </w:rPr>
        <w:t>სასწავლო აუდიტორიებში, კომპიუტერულ ლაბორატორიებ</w:t>
      </w:r>
      <w:r w:rsidR="00FF7300">
        <w:rPr>
          <w:rFonts w:ascii="Sylfaen" w:eastAsia="Times New Roman" w:hAnsi="Sylfaen" w:cs="Times New Roman"/>
          <w:bCs/>
          <w:kern w:val="24"/>
          <w:lang w:eastAsia="ru-RU"/>
        </w:rPr>
        <w:t>სა</w:t>
      </w:r>
      <w:r w:rsidR="0033014B" w:rsidRPr="00031424">
        <w:rPr>
          <w:rFonts w:ascii="Sylfaen" w:eastAsia="Times New Roman" w:hAnsi="Sylfaen" w:cs="Times New Roman"/>
          <w:bCs/>
          <w:kern w:val="24"/>
          <w:lang w:eastAsia="ru-RU"/>
        </w:rPr>
        <w:t xml:space="preserve"> და ბიბლიოთეკაში</w:t>
      </w:r>
      <w:r w:rsidR="00456647" w:rsidRPr="00031424">
        <w:rPr>
          <w:rFonts w:ascii="Sylfaen" w:eastAsia="Times New Roman" w:hAnsi="Sylfaen" w:cs="Times New Roman"/>
          <w:bCs/>
          <w:kern w:val="24"/>
          <w:lang w:eastAsia="ru-RU"/>
        </w:rPr>
        <w:t>.</w:t>
      </w:r>
    </w:p>
    <w:p w14:paraId="6604A599" w14:textId="0D01FD36" w:rsidR="0033014B" w:rsidRPr="00031424" w:rsidRDefault="004E0A29" w:rsidP="004E0A29">
      <w:pPr>
        <w:spacing w:after="0" w:line="240" w:lineRule="auto"/>
        <w:rPr>
          <w:rFonts w:ascii="Sylfaen" w:eastAsia="Times New Roman" w:hAnsi="Sylfaen" w:cs="Times New Roman"/>
          <w:lang w:eastAsia="ru-RU"/>
        </w:rPr>
      </w:pPr>
      <w:r w:rsidRPr="00031424">
        <w:rPr>
          <w:rFonts w:ascii="Sylfaen" w:eastAsia="Times New Roman" w:hAnsi="Sylfaen" w:cs="Times New Roman"/>
          <w:lang w:eastAsia="ru-RU"/>
        </w:rPr>
        <w:t xml:space="preserve">2.7. </w:t>
      </w:r>
      <w:r w:rsidR="0033014B" w:rsidRPr="00031424">
        <w:rPr>
          <w:rFonts w:ascii="Sylfaen" w:eastAsia="Times New Roman" w:hAnsi="Sylfaen" w:cs="Times New Roman"/>
          <w:lang w:eastAsia="ru-RU"/>
        </w:rPr>
        <w:t>სასწავლო კომპიუტერებში ჩატვირთულია ყველა ის კომპიუტერული პროგრამები, რომელიც უზრუნველყოფს  საგანმანათლებლო პროგრამით გათვალისწინებულ  მოთხოვნებს</w:t>
      </w:r>
      <w:r w:rsidR="00456647" w:rsidRPr="00031424">
        <w:rPr>
          <w:rFonts w:ascii="Sylfaen" w:eastAsia="Times New Roman" w:hAnsi="Sylfaen" w:cs="Times New Roman"/>
          <w:lang w:eastAsia="ru-RU"/>
        </w:rPr>
        <w:t>.</w:t>
      </w:r>
    </w:p>
    <w:p w14:paraId="13AF1C72" w14:textId="58201DFC" w:rsidR="003A5CF8" w:rsidRPr="00031424" w:rsidRDefault="004E0A29" w:rsidP="004E0A29">
      <w:pPr>
        <w:spacing w:after="0" w:line="240" w:lineRule="auto"/>
        <w:rPr>
          <w:rFonts w:ascii="Sylfaen" w:eastAsia="Times New Roman" w:hAnsi="Sylfaen" w:cs="Sylfaen"/>
          <w:lang w:bidi="en-US"/>
        </w:rPr>
      </w:pPr>
      <w:r w:rsidRPr="00031424">
        <w:rPr>
          <w:rFonts w:ascii="Sylfaen" w:eastAsia="Times New Roman" w:hAnsi="Sylfaen" w:cs="Times New Roman"/>
          <w:lang w:bidi="en-US"/>
        </w:rPr>
        <w:t xml:space="preserve">2.8. </w:t>
      </w:r>
      <w:r w:rsidR="00FF7300">
        <w:rPr>
          <w:rFonts w:ascii="Sylfaen" w:eastAsia="Times New Roman" w:hAnsi="Sylfaen" w:cs="Times New Roman"/>
          <w:lang w:bidi="en-US"/>
        </w:rPr>
        <w:t>აკადემი</w:t>
      </w:r>
      <w:r w:rsidR="00495B17" w:rsidRPr="00031424">
        <w:rPr>
          <w:rFonts w:ascii="Sylfaen" w:eastAsia="Times New Roman" w:hAnsi="Sylfaen" w:cs="Times New Roman"/>
          <w:lang w:bidi="en-US"/>
        </w:rPr>
        <w:t>ის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IT </w:t>
      </w:r>
      <w:r w:rsidR="0033014B" w:rsidRPr="00031424">
        <w:rPr>
          <w:rFonts w:ascii="Sylfaen" w:eastAsia="Times New Roman" w:hAnsi="Sylfaen" w:cs="Sylfaen"/>
          <w:lang w:bidi="en-US"/>
        </w:rPr>
        <w:t>ინფორმაციული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ტექნოლოგიების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ინფრასტრუქტურის, ადგილობრივი ქსელის, კომპიუტერული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და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პერიფერიული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მოწყობილობების გამართულად მუშაობ</w:t>
      </w:r>
      <w:r w:rsidR="004263A7" w:rsidRPr="00031424">
        <w:rPr>
          <w:rFonts w:ascii="Sylfaen" w:eastAsia="Times New Roman" w:hAnsi="Sylfaen" w:cs="Sylfaen"/>
          <w:lang w:bidi="en-US"/>
        </w:rPr>
        <w:t>ა</w:t>
      </w:r>
      <w:r w:rsidR="0033014B" w:rsidRPr="00031424">
        <w:rPr>
          <w:rFonts w:ascii="Sylfaen" w:eastAsia="Times New Roman" w:hAnsi="Sylfaen" w:cs="Sylfaen"/>
          <w:lang w:bidi="en-US"/>
        </w:rPr>
        <w:t xml:space="preserve">ს, აუცილებელი პროგრამული უზრუნველყოფის  </w:t>
      </w:r>
      <w:r w:rsidR="00495B17" w:rsidRPr="00031424">
        <w:rPr>
          <w:rFonts w:ascii="Sylfaen" w:eastAsia="Times New Roman" w:hAnsi="Sylfaen" w:cs="Sylfaen"/>
          <w:lang w:bidi="en-US"/>
        </w:rPr>
        <w:t>შეფასებას</w:t>
      </w:r>
      <w:r w:rsidR="003A5CF8" w:rsidRPr="00031424">
        <w:rPr>
          <w:rFonts w:ascii="Sylfaen" w:eastAsia="Times New Roman" w:hAnsi="Sylfaen" w:cs="Sylfaen"/>
          <w:lang w:bidi="en-US"/>
        </w:rPr>
        <w:t>,</w:t>
      </w:r>
      <w:r w:rsidR="00495B17" w:rsidRPr="00031424">
        <w:rPr>
          <w:rFonts w:ascii="Sylfaen" w:eastAsia="Times New Roman" w:hAnsi="Sylfaen" w:cs="Sylfaen"/>
          <w:lang w:bidi="en-US"/>
        </w:rPr>
        <w:t xml:space="preserve"> </w:t>
      </w:r>
      <w:r w:rsidR="003A5CF8" w:rsidRPr="00031424">
        <w:rPr>
          <w:rFonts w:ascii="Sylfaen" w:eastAsia="Times New Roman" w:hAnsi="Sylfaen" w:cs="Sylfaen"/>
          <w:lang w:bidi="en-US"/>
        </w:rPr>
        <w:t>რეგულარული პროფილაქტიკური სამუშაოების ჩატარებას</w:t>
      </w:r>
      <w:r w:rsidR="00456647" w:rsidRPr="00031424">
        <w:rPr>
          <w:rFonts w:ascii="Sylfaen" w:eastAsia="Times New Roman" w:hAnsi="Sylfaen" w:cs="Sylfaen"/>
          <w:lang w:bidi="en-US"/>
        </w:rPr>
        <w:t xml:space="preserve"> </w:t>
      </w:r>
      <w:r w:rsidR="00495B17" w:rsidRPr="00031424">
        <w:rPr>
          <w:rFonts w:ascii="Sylfaen" w:eastAsia="Times New Roman" w:hAnsi="Sylfaen" w:cs="Sylfaen"/>
          <w:lang w:bidi="en-US"/>
        </w:rPr>
        <w:t xml:space="preserve">და </w:t>
      </w:r>
      <w:r w:rsidR="003A5CF8" w:rsidRPr="00031424">
        <w:rPr>
          <w:rFonts w:ascii="Sylfaen" w:eastAsia="Times New Roman" w:hAnsi="Sylfaen" w:cs="Sylfaen"/>
          <w:lang w:bidi="en-US"/>
        </w:rPr>
        <w:t>საინფორმაციო ტექნოლოგიების IT რისკების მართვას უზრუნველყოფს</w:t>
      </w:r>
      <w:r w:rsidR="00456647" w:rsidRPr="00031424">
        <w:rPr>
          <w:rFonts w:ascii="Sylfaen" w:eastAsia="Times New Roman" w:hAnsi="Sylfaen" w:cs="Sylfaen"/>
          <w:lang w:bidi="en-US"/>
        </w:rPr>
        <w:t xml:space="preserve"> </w:t>
      </w:r>
      <w:r w:rsidR="00FF7300">
        <w:rPr>
          <w:rFonts w:ascii="Sylfaen" w:eastAsia="Times New Roman" w:hAnsi="Sylfaen" w:cs="Sylfaen"/>
          <w:lang w:bidi="en-US"/>
        </w:rPr>
        <w:t>აკადემი</w:t>
      </w:r>
      <w:r w:rsidR="00456647" w:rsidRPr="00031424">
        <w:rPr>
          <w:rFonts w:ascii="Sylfaen" w:eastAsia="Times New Roman" w:hAnsi="Sylfaen" w:cs="Sylfaen"/>
          <w:lang w:bidi="en-US"/>
        </w:rPr>
        <w:t>ის</w:t>
      </w:r>
      <w:r w:rsidR="003A5CF8" w:rsidRPr="00031424">
        <w:rPr>
          <w:rFonts w:ascii="Sylfaen" w:eastAsia="Times New Roman" w:hAnsi="Sylfaen" w:cs="Sylfaen"/>
          <w:lang w:bidi="en-US"/>
        </w:rPr>
        <w:t xml:space="preserve"> </w:t>
      </w:r>
      <w:r w:rsidR="002558BB" w:rsidRPr="00031424">
        <w:rPr>
          <w:rFonts w:ascii="Sylfaen" w:eastAsia="Times New Roman" w:hAnsi="Sylfaen" w:cs="Sylfaen"/>
          <w:lang w:bidi="en-US"/>
        </w:rPr>
        <w:t>პარტნიორი კომპანია</w:t>
      </w:r>
      <w:r w:rsidR="00FF7300">
        <w:rPr>
          <w:rFonts w:ascii="Sylfaen" w:eastAsia="Times New Roman" w:hAnsi="Sylfaen" w:cs="Sylfaen"/>
          <w:lang w:bidi="en-US"/>
        </w:rPr>
        <w:t>.</w:t>
      </w:r>
    </w:p>
    <w:p w14:paraId="6DA624A8" w14:textId="030F81E2" w:rsidR="0033014B" w:rsidRPr="00031424" w:rsidRDefault="004E0A29" w:rsidP="004E0A29">
      <w:pPr>
        <w:spacing w:after="0" w:line="276" w:lineRule="auto"/>
        <w:rPr>
          <w:rFonts w:ascii="Sylfaen" w:eastAsia="Times New Roman" w:hAnsi="Sylfaen" w:cs="Times New Roman"/>
          <w:lang w:bidi="en-US"/>
        </w:rPr>
      </w:pPr>
      <w:r w:rsidRPr="00031424">
        <w:rPr>
          <w:rFonts w:ascii="Sylfaen" w:eastAsia="Calibri" w:hAnsi="Sylfaen" w:cs="Sylfaen"/>
          <w:kern w:val="24"/>
          <w:lang w:bidi="en-US"/>
        </w:rPr>
        <w:t xml:space="preserve">2.9. </w:t>
      </w:r>
      <w:r w:rsidR="00FF7300">
        <w:rPr>
          <w:rFonts w:ascii="Sylfaen" w:eastAsia="Calibri" w:hAnsi="Sylfaen" w:cs="Sylfaen"/>
          <w:kern w:val="24"/>
          <w:lang w:bidi="en-US"/>
        </w:rPr>
        <w:t>აკადემი</w:t>
      </w:r>
      <w:r w:rsidR="0033014B" w:rsidRPr="00031424">
        <w:rPr>
          <w:rFonts w:ascii="Sylfaen" w:eastAsia="Calibri" w:hAnsi="Sylfaen" w:cs="Sylfaen"/>
          <w:kern w:val="24"/>
          <w:lang w:bidi="en-US"/>
        </w:rPr>
        <w:t>ის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 IT </w:t>
      </w:r>
      <w:r w:rsidR="0033014B" w:rsidRPr="00031424">
        <w:rPr>
          <w:rFonts w:ascii="Sylfaen" w:eastAsia="Times New Roman" w:hAnsi="Sylfaen" w:cs="Sylfaen"/>
          <w:lang w:bidi="en-US"/>
        </w:rPr>
        <w:t>ინფორმაციული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ტექნოლოგიების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ინფრასტრუქტურა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და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 xml:space="preserve">მომსახურება </w:t>
      </w:r>
      <w:r w:rsidR="0033014B" w:rsidRPr="00031424">
        <w:rPr>
          <w:rFonts w:ascii="Sylfaen" w:eastAsia="Sylfaen_PDF_Subset" w:hAnsi="Sylfaen" w:cs="Sylfaen"/>
          <w:lang w:bidi="en-US"/>
        </w:rPr>
        <w:t xml:space="preserve"> სასწავლო პროგრამით გათვალისწინებული მიზნებისათვის, </w:t>
      </w:r>
      <w:r w:rsidR="0033014B" w:rsidRPr="00031424">
        <w:rPr>
          <w:rFonts w:ascii="Sylfaen" w:eastAsia="Times New Roman" w:hAnsi="Sylfaen" w:cs="Times New Roman"/>
          <w:kern w:val="24"/>
          <w:lang w:bidi="en-US"/>
        </w:rPr>
        <w:t xml:space="preserve">  </w:t>
      </w:r>
      <w:r w:rsidR="0033014B" w:rsidRPr="00031424">
        <w:rPr>
          <w:rFonts w:ascii="Sylfaen" w:eastAsia="Times New Roman" w:hAnsi="Sylfaen" w:cs="Sylfaen"/>
          <w:lang w:bidi="en-US"/>
        </w:rPr>
        <w:t>იძლევა</w:t>
      </w:r>
      <w:r w:rsidR="0033014B" w:rsidRPr="00031424">
        <w:rPr>
          <w:rFonts w:ascii="Sylfaen" w:eastAsia="Times New Roman" w:hAnsi="Sylfaen" w:cs="Times New Roman"/>
          <w:kern w:val="24"/>
          <w:lang w:bidi="en-US"/>
        </w:rPr>
        <w:t xml:space="preserve">  ყველა </w:t>
      </w:r>
      <w:r w:rsidR="00AE51A1" w:rsidRPr="00031424">
        <w:rPr>
          <w:rFonts w:ascii="Sylfaen" w:eastAsia="Times New Roman" w:hAnsi="Sylfaen" w:cs="Times New Roman"/>
          <w:kern w:val="24"/>
          <w:lang w:bidi="en-US"/>
        </w:rPr>
        <w:t xml:space="preserve">პროფესიული </w:t>
      </w:r>
      <w:r w:rsidR="0033014B" w:rsidRPr="00031424">
        <w:rPr>
          <w:rFonts w:ascii="Sylfaen" w:eastAsia="Times New Roman" w:hAnsi="Sylfaen" w:cs="Times New Roman"/>
          <w:kern w:val="24"/>
          <w:lang w:bidi="en-US"/>
        </w:rPr>
        <w:t>სტუდენტის/მსმენელის/პერსონალის მიერ თანაბარი სარგებლობის შესაძლებლობას</w:t>
      </w:r>
      <w:r w:rsidR="00AE51A1" w:rsidRPr="00031424">
        <w:rPr>
          <w:rFonts w:ascii="Sylfaen" w:eastAsia="Times New Roman" w:hAnsi="Sylfaen" w:cs="Times New Roman"/>
          <w:kern w:val="24"/>
          <w:lang w:bidi="en-US"/>
        </w:rPr>
        <w:t>.</w:t>
      </w:r>
    </w:p>
    <w:p w14:paraId="2DCEFEAD" w14:textId="096A56F7" w:rsidR="00D95557" w:rsidRPr="00031424" w:rsidRDefault="004E0A29" w:rsidP="004E0A29">
      <w:pPr>
        <w:spacing w:after="0" w:line="240" w:lineRule="auto"/>
        <w:rPr>
          <w:rFonts w:ascii="Sylfaen" w:eastAsia="Calibri" w:hAnsi="Sylfaen" w:cs="Sylfaen"/>
          <w:lang w:bidi="en-US"/>
        </w:rPr>
      </w:pPr>
      <w:r w:rsidRPr="00031424">
        <w:rPr>
          <w:rFonts w:ascii="Sylfaen" w:eastAsia="Calibri" w:hAnsi="Sylfaen" w:cs="Sylfaen"/>
          <w:lang w:bidi="en-US"/>
        </w:rPr>
        <w:lastRenderedPageBreak/>
        <w:t xml:space="preserve">2.10. </w:t>
      </w:r>
      <w:r w:rsidR="0033014B" w:rsidRPr="00031424">
        <w:rPr>
          <w:rFonts w:ascii="Sylfaen" w:eastAsia="Calibri" w:hAnsi="Sylfaen" w:cs="Sylfaen"/>
          <w:lang w:bidi="en-US"/>
        </w:rPr>
        <w:t xml:space="preserve">პროფესიულ სტუდენტს/მსმენელს  სასწავლო პროგრამით გათვალისწინებულ  შემთხვევებში 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კომპიუტერული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და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პერიფერიული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 xml:space="preserve">მოწყობილობებით </w:t>
      </w:r>
      <w:r w:rsidR="0033014B" w:rsidRPr="00031424">
        <w:rPr>
          <w:rFonts w:ascii="Sylfaen" w:eastAsia="Calibri" w:hAnsi="Sylfaen" w:cs="Sylfaen"/>
          <w:lang w:bidi="en-US"/>
        </w:rPr>
        <w:t>სარგებლობის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უფლება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აქვს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 xml:space="preserve">შესაბამისი </w:t>
      </w:r>
      <w:r w:rsidR="00D95557" w:rsidRPr="00031424">
        <w:rPr>
          <w:rFonts w:ascii="Sylfaen" w:eastAsia="Calibri" w:hAnsi="Sylfaen" w:cs="Sylfaen"/>
          <w:lang w:bidi="en-US"/>
        </w:rPr>
        <w:t xml:space="preserve">მოდულის </w:t>
      </w:r>
      <w:r w:rsidR="00AE51A1" w:rsidRPr="00031424">
        <w:rPr>
          <w:rFonts w:ascii="Sylfaen" w:eastAsia="Calibri" w:hAnsi="Sylfaen" w:cs="Sylfaen"/>
          <w:lang w:bidi="en-US"/>
        </w:rPr>
        <w:t xml:space="preserve"> პროფესიული მასწავლებლის </w:t>
      </w:r>
      <w:r w:rsidR="0033014B" w:rsidRPr="00031424">
        <w:rPr>
          <w:rFonts w:ascii="Sylfaen" w:eastAsia="Calibri" w:hAnsi="Sylfaen" w:cs="Sylfaen"/>
          <w:lang w:bidi="en-US"/>
        </w:rPr>
        <w:t>მეთვალყურეობით</w:t>
      </w:r>
      <w:r w:rsidR="00D95557" w:rsidRPr="00031424">
        <w:rPr>
          <w:rFonts w:ascii="Sylfaen" w:eastAsia="Calibri" w:hAnsi="Sylfaen" w:cs="Sylfaen"/>
          <w:lang w:bidi="en-US"/>
        </w:rPr>
        <w:t>.</w:t>
      </w:r>
    </w:p>
    <w:p w14:paraId="3C4CC7B4" w14:textId="4B7F5E73" w:rsidR="0033014B" w:rsidRPr="003A1BBC" w:rsidRDefault="002558BB" w:rsidP="004E0A29">
      <w:pPr>
        <w:spacing w:after="0" w:line="240" w:lineRule="auto"/>
        <w:rPr>
          <w:rFonts w:ascii="Sylfaen" w:eastAsia="Calibri" w:hAnsi="Sylfaen" w:cs="Sylfaen"/>
          <w:lang w:bidi="en-US"/>
        </w:rPr>
      </w:pPr>
      <w:r w:rsidRPr="00031424">
        <w:rPr>
          <w:rFonts w:ascii="Sylfaen" w:eastAsia="Calibri" w:hAnsi="Sylfaen" w:cs="Sylfaen"/>
          <w:lang w:bidi="en-US"/>
        </w:rPr>
        <w:t>2.11</w:t>
      </w:r>
      <w:r w:rsidR="004E0A29" w:rsidRPr="00031424">
        <w:rPr>
          <w:rFonts w:ascii="Sylfaen" w:eastAsia="Calibri" w:hAnsi="Sylfaen" w:cs="Sylfaen"/>
          <w:lang w:bidi="en-US"/>
        </w:rPr>
        <w:t xml:space="preserve">. </w:t>
      </w:r>
      <w:r w:rsidR="0033014B" w:rsidRPr="00031424">
        <w:rPr>
          <w:rFonts w:ascii="Sylfaen" w:eastAsia="Calibri" w:hAnsi="Sylfaen" w:cs="Sylfaen"/>
          <w:lang w:bidi="en-US"/>
        </w:rPr>
        <w:t xml:space="preserve">პროფესიულ სტუდენტს/მსმენელს/პერსონალს გარდა სასწავლო პროგრამით გათვალისწინებული შემთხვევებისა, </w:t>
      </w:r>
      <w:r w:rsidR="00FF7300">
        <w:rPr>
          <w:rFonts w:ascii="Sylfaen" w:eastAsia="Calibri" w:hAnsi="Sylfaen" w:cs="Sylfaen"/>
          <w:lang w:bidi="en-US"/>
        </w:rPr>
        <w:t>აკადემი</w:t>
      </w:r>
      <w:r w:rsidR="0033014B" w:rsidRPr="00031424">
        <w:rPr>
          <w:rFonts w:ascii="Sylfaen" w:eastAsia="Calibri" w:hAnsi="Sylfaen" w:cs="Sylfaen"/>
          <w:lang w:bidi="en-US"/>
        </w:rPr>
        <w:t>ის IT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>ტექნოლოგიების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</w:t>
      </w:r>
      <w:r w:rsidR="0033014B" w:rsidRPr="00031424">
        <w:rPr>
          <w:rFonts w:ascii="Sylfaen" w:eastAsia="Times New Roman" w:hAnsi="Sylfaen" w:cs="Sylfaen"/>
          <w:lang w:bidi="en-US"/>
        </w:rPr>
        <w:t xml:space="preserve">ინფრასტრუქტურით </w:t>
      </w:r>
      <w:r w:rsidR="0033014B" w:rsidRPr="00031424">
        <w:rPr>
          <w:rFonts w:ascii="Sylfaen" w:eastAsia="Sylfaen_PDF_Subset" w:hAnsi="Sylfaen" w:cs="Sylfaen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სარგებლობის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უფლება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აქვს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მხოლოდ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დირექტორის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თანხმობის</w:t>
      </w:r>
      <w:r w:rsidR="0033014B" w:rsidRPr="00031424">
        <w:rPr>
          <w:rFonts w:ascii="Sylfaen" w:eastAsia="Calibri" w:hAnsi="Sylfaen" w:cs="AcadNusx"/>
          <w:lang w:bidi="en-US"/>
        </w:rPr>
        <w:t xml:space="preserve"> </w:t>
      </w:r>
      <w:r w:rsidR="0033014B" w:rsidRPr="00031424">
        <w:rPr>
          <w:rFonts w:ascii="Sylfaen" w:eastAsia="Calibri" w:hAnsi="Sylfaen" w:cs="Sylfaen"/>
          <w:lang w:bidi="en-US"/>
        </w:rPr>
        <w:t>შემთხვევაში</w:t>
      </w:r>
      <w:r w:rsidR="00456647" w:rsidRPr="00031424">
        <w:rPr>
          <w:rFonts w:ascii="Sylfaen" w:eastAsia="Calibri" w:hAnsi="Sylfaen" w:cs="Sylfaen"/>
          <w:lang w:bidi="en-US"/>
        </w:rPr>
        <w:t>.</w:t>
      </w:r>
    </w:p>
    <w:p w14:paraId="689613D0" w14:textId="51411FD8" w:rsidR="0033014B" w:rsidRPr="003A1BBC" w:rsidRDefault="002558BB" w:rsidP="004E0A29">
      <w:pPr>
        <w:spacing w:after="0" w:line="240" w:lineRule="auto"/>
        <w:rPr>
          <w:rFonts w:ascii="Sylfaen" w:eastAsia="Calibri" w:hAnsi="Sylfaen" w:cs="Sylfaen"/>
          <w:lang w:bidi="en-US"/>
        </w:rPr>
      </w:pPr>
      <w:r>
        <w:rPr>
          <w:rFonts w:ascii="Sylfaen" w:eastAsia="Calibri" w:hAnsi="Sylfaen" w:cs="Sylfaen"/>
          <w:lang w:bidi="en-US"/>
        </w:rPr>
        <w:t>2.12</w:t>
      </w:r>
      <w:r w:rsidR="004E0A29" w:rsidRPr="00550B1F">
        <w:rPr>
          <w:rFonts w:ascii="Sylfaen" w:eastAsia="Calibri" w:hAnsi="Sylfaen" w:cs="Sylfaen"/>
          <w:lang w:bidi="en-US"/>
        </w:rPr>
        <w:t xml:space="preserve">. </w:t>
      </w:r>
      <w:r w:rsidR="0033014B" w:rsidRPr="003A1BBC">
        <w:rPr>
          <w:rFonts w:ascii="Sylfaen" w:eastAsia="Calibri" w:hAnsi="Sylfaen" w:cs="Sylfaen"/>
          <w:lang w:bidi="en-US"/>
        </w:rPr>
        <w:t>პროფესიულ სტუდენტზე/მსმენელზე/პერსონალზე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IT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ინფორმაციული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ტექნოლოგიების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 xml:space="preserve">ინფრასტრუქტურით </w:t>
      </w:r>
      <w:r w:rsidR="0033014B" w:rsidRPr="003A1BBC">
        <w:rPr>
          <w:rFonts w:ascii="Sylfaen" w:eastAsia="Calibri" w:hAnsi="Sylfaen" w:cs="Sylfaen"/>
          <w:lang w:bidi="en-US"/>
        </w:rPr>
        <w:t>სარგებლობაზე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თანხმობა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გაიცემა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მხოლოდ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იმ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შემთხვევაში</w:t>
      </w:r>
      <w:r w:rsidR="0033014B" w:rsidRPr="003A1BBC">
        <w:rPr>
          <w:rFonts w:ascii="Sylfaen" w:eastAsia="Calibri" w:hAnsi="Sylfaen" w:cs="AcadNusx"/>
          <w:lang w:bidi="en-US"/>
        </w:rPr>
        <w:t xml:space="preserve">, </w:t>
      </w:r>
      <w:r w:rsidR="0033014B" w:rsidRPr="003A1BBC">
        <w:rPr>
          <w:rFonts w:ascii="Sylfaen" w:eastAsia="Calibri" w:hAnsi="Sylfaen" w:cs="Sylfaen"/>
          <w:lang w:bidi="en-US"/>
        </w:rPr>
        <w:t>თუ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ეს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ხელს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არ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შეუშლის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სასწავლო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ან</w:t>
      </w:r>
      <w:r w:rsidR="0033014B" w:rsidRPr="003A1BBC">
        <w:rPr>
          <w:rFonts w:ascii="Sylfaen" w:eastAsia="Calibri" w:hAnsi="Sylfaen" w:cs="AcadNusx"/>
          <w:lang w:bidi="en-US"/>
        </w:rPr>
        <w:t>/</w:t>
      </w:r>
      <w:r w:rsidR="0033014B" w:rsidRPr="003A1BBC">
        <w:rPr>
          <w:rFonts w:ascii="Sylfaen" w:eastAsia="Calibri" w:hAnsi="Sylfaen" w:cs="Sylfaen"/>
          <w:lang w:bidi="en-US"/>
        </w:rPr>
        <w:t>და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456647" w:rsidRPr="003A1BBC">
        <w:rPr>
          <w:rFonts w:ascii="Sylfaen" w:eastAsia="Calibri" w:hAnsi="Sylfaen" w:cs="Sylfaen"/>
          <w:lang w:bidi="en-US"/>
        </w:rPr>
        <w:t>სამუშაო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პროცესს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და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გამოყენების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მიზნობრიობიდან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გამომდინარე,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არ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გამოიწვევს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მათ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შესაძლო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დაზიანებას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ან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არამიზნობრივ</w:t>
      </w:r>
      <w:r w:rsidR="0033014B" w:rsidRPr="003A1BBC">
        <w:rPr>
          <w:rFonts w:ascii="Sylfaen" w:eastAsia="Calibri" w:hAnsi="Sylfaen" w:cs="AcadNusx"/>
          <w:lang w:bidi="en-US"/>
        </w:rPr>
        <w:t xml:space="preserve"> </w:t>
      </w:r>
      <w:r w:rsidR="0033014B" w:rsidRPr="003A1BBC">
        <w:rPr>
          <w:rFonts w:ascii="Sylfaen" w:eastAsia="Calibri" w:hAnsi="Sylfaen" w:cs="Sylfaen"/>
          <w:lang w:bidi="en-US"/>
        </w:rPr>
        <w:t>გამოყენებას</w:t>
      </w:r>
      <w:r w:rsidR="00456647" w:rsidRPr="003A1BBC">
        <w:rPr>
          <w:rFonts w:ascii="Sylfaen" w:eastAsia="Calibri" w:hAnsi="Sylfaen" w:cs="AcadNusx"/>
          <w:lang w:bidi="en-US"/>
        </w:rPr>
        <w:t>.</w:t>
      </w:r>
    </w:p>
    <w:p w14:paraId="1CCD5966" w14:textId="2A3B618C" w:rsidR="0033014B" w:rsidRPr="003A1BBC" w:rsidRDefault="002558BB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>
        <w:rPr>
          <w:rFonts w:ascii="Sylfaen" w:eastAsia="Times New Roman" w:hAnsi="Sylfaen" w:cs="Times New Roman"/>
          <w:lang w:bidi="en-US"/>
        </w:rPr>
        <w:t>2.13</w:t>
      </w:r>
      <w:r w:rsidR="004E0A29" w:rsidRPr="00550B1F">
        <w:rPr>
          <w:rFonts w:ascii="Sylfaen" w:eastAsia="Times New Roman" w:hAnsi="Sylfaen" w:cs="Times New Roman"/>
          <w:lang w:bidi="en-US"/>
        </w:rPr>
        <w:t xml:space="preserve">. </w:t>
      </w:r>
      <w:r w:rsidR="00FF7300">
        <w:rPr>
          <w:rFonts w:ascii="Sylfaen" w:eastAsia="Times New Roman" w:hAnsi="Sylfaen" w:cs="Times New Roman"/>
          <w:lang w:bidi="en-US"/>
        </w:rPr>
        <w:t>აკადემი</w:t>
      </w:r>
      <w:r w:rsidR="0033014B" w:rsidRPr="003A1BBC">
        <w:rPr>
          <w:rFonts w:ascii="Sylfaen" w:eastAsia="Times New Roman" w:hAnsi="Sylfaen" w:cs="Times New Roman"/>
          <w:lang w:bidi="en-US"/>
        </w:rPr>
        <w:t>ის  ადმინისტრაციის და სასწავლო პროცესის მართვაში ჩართულ კომპიუტერებში ინახება მნიშვნელოვანი ინფორმაცია (ინფორმაციული აქტივები).</w:t>
      </w:r>
    </w:p>
    <w:p w14:paraId="0CEB5E92" w14:textId="46DCBFB3" w:rsidR="0033014B" w:rsidRPr="003A1BBC" w:rsidRDefault="002558BB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>
        <w:rPr>
          <w:rFonts w:ascii="Sylfaen" w:eastAsia="Times New Roman" w:hAnsi="Sylfaen" w:cs="Times New Roman"/>
          <w:lang w:bidi="en-US"/>
        </w:rPr>
        <w:t>2.14</w:t>
      </w:r>
      <w:r w:rsidR="004E0A29" w:rsidRPr="00550B1F">
        <w:rPr>
          <w:rFonts w:ascii="Sylfaen" w:eastAsia="Times New Roman" w:hAnsi="Sylfaen" w:cs="Times New Roman"/>
          <w:lang w:bidi="en-US"/>
        </w:rPr>
        <w:t xml:space="preserve">. </w:t>
      </w:r>
      <w:r w:rsidR="00FF7300">
        <w:rPr>
          <w:rFonts w:ascii="Sylfaen" w:eastAsia="Times New Roman" w:hAnsi="Sylfaen" w:cs="Times New Roman"/>
          <w:lang w:bidi="en-US"/>
        </w:rPr>
        <w:t>აკადემია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უზრუნველყოფს ორგანიზაციის ინფორმაციული  აქტივების (ინფორმაციულ  სისტემებში  მიღებული, შენახული,  დამუშავებული  თუ  გადაცემული  ინფორმაციის)  უსაფრთხოებას და დაცულობას </w:t>
      </w:r>
      <w:r w:rsidR="0033014B" w:rsidRPr="00550B1F">
        <w:rPr>
          <w:rFonts w:ascii="Sylfaen" w:eastAsia="Times New Roman" w:hAnsi="Sylfaen" w:cs="Times New Roman"/>
          <w:lang w:bidi="en-US"/>
        </w:rPr>
        <w:t xml:space="preserve">IT </w:t>
      </w:r>
      <w:r w:rsidR="0033014B" w:rsidRPr="003A1BBC">
        <w:rPr>
          <w:rFonts w:ascii="Sylfaen" w:eastAsia="Times New Roman" w:hAnsi="Sylfaen" w:cs="Times New Roman"/>
          <w:lang w:bidi="en-US"/>
        </w:rPr>
        <w:t>რისკებისაგან</w:t>
      </w:r>
      <w:r w:rsidR="00525E0D" w:rsidRPr="003A1BBC">
        <w:rPr>
          <w:rFonts w:ascii="Sylfaen" w:eastAsia="Times New Roman" w:hAnsi="Sylfaen" w:cs="Times New Roman"/>
          <w:lang w:bidi="en-US"/>
        </w:rPr>
        <w:t>.</w:t>
      </w:r>
    </w:p>
    <w:p w14:paraId="3C97C993" w14:textId="49D1F8B5" w:rsidR="0033014B" w:rsidRPr="003A1BBC" w:rsidRDefault="002558BB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>
        <w:rPr>
          <w:rFonts w:ascii="Sylfaen" w:eastAsia="Times New Roman" w:hAnsi="Sylfaen" w:cs="Times New Roman"/>
          <w:lang w:bidi="en-US"/>
        </w:rPr>
        <w:t>2.15</w:t>
      </w:r>
      <w:r w:rsidR="004E0A29" w:rsidRPr="00550B1F">
        <w:rPr>
          <w:rFonts w:ascii="Sylfaen" w:eastAsia="Times New Roman" w:hAnsi="Sylfaen" w:cs="Times New Roman"/>
          <w:lang w:bidi="en-US"/>
        </w:rPr>
        <w:t xml:space="preserve">. </w:t>
      </w:r>
      <w:r w:rsidR="00FF7300">
        <w:rPr>
          <w:rFonts w:ascii="Sylfaen" w:eastAsia="Times New Roman" w:hAnsi="Sylfaen" w:cs="Times New Roman"/>
          <w:lang w:bidi="en-US"/>
        </w:rPr>
        <w:t>აკადემია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ახორციელებს  </w:t>
      </w:r>
      <w:r w:rsidR="0033014B" w:rsidRPr="00550B1F">
        <w:rPr>
          <w:rFonts w:ascii="Sylfaen" w:eastAsia="Times New Roman" w:hAnsi="Sylfaen" w:cs="Times New Roman"/>
          <w:lang w:bidi="en-US"/>
        </w:rPr>
        <w:t xml:space="preserve"> IT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რისკების მართვას არა მარტო ანტივირუსის მეშვეობით, არამედ იყენებს ინფორმაციის შენახვის სხვადასხვა შესაძლებლობებს, როგორიცაა  გარე</w:t>
      </w:r>
      <w:r w:rsidR="00093431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ფლეშმეხსიერება,  </w:t>
      </w:r>
      <w:r w:rsidR="0033014B" w:rsidRPr="00550B1F">
        <w:rPr>
          <w:rFonts w:ascii="Sylfaen" w:eastAsia="Times New Roman" w:hAnsi="Sylfaen" w:cs="Times New Roman"/>
          <w:lang w:bidi="en-US"/>
        </w:rPr>
        <w:t>Google drive</w:t>
      </w:r>
      <w:r w:rsidR="00525E0D" w:rsidRPr="003A1BBC">
        <w:rPr>
          <w:rFonts w:ascii="Sylfaen" w:eastAsia="Times New Roman" w:hAnsi="Sylfaen" w:cs="Times New Roman"/>
          <w:lang w:bidi="en-US"/>
        </w:rPr>
        <w:t>.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</w:p>
    <w:p w14:paraId="6658989A" w14:textId="77777777" w:rsidR="005D2719" w:rsidRPr="003A1BBC" w:rsidRDefault="005D271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</w:p>
    <w:p w14:paraId="5F663685" w14:textId="0A9BC7D8" w:rsidR="00795D11" w:rsidRDefault="00795D11" w:rsidP="004E0A29">
      <w:pPr>
        <w:spacing w:after="0" w:line="240" w:lineRule="auto"/>
        <w:rPr>
          <w:rFonts w:ascii="Sylfaen" w:eastAsia="Times New Roman" w:hAnsi="Sylfaen" w:cs="Times New Roman"/>
          <w:b/>
          <w:lang w:bidi="en-US"/>
        </w:rPr>
      </w:pPr>
      <w:r w:rsidRPr="003A1BBC">
        <w:rPr>
          <w:rFonts w:ascii="Sylfaen" w:eastAsia="Times New Roman" w:hAnsi="Sylfaen" w:cs="Times New Roman"/>
          <w:b/>
          <w:lang w:bidi="en-US"/>
        </w:rPr>
        <w:t xml:space="preserve">მუხლი </w:t>
      </w:r>
      <w:r w:rsidR="004E0A29" w:rsidRPr="00550B1F">
        <w:rPr>
          <w:rFonts w:ascii="Sylfaen" w:eastAsia="Times New Roman" w:hAnsi="Sylfaen" w:cs="Times New Roman"/>
          <w:b/>
          <w:lang w:bidi="en-US"/>
        </w:rPr>
        <w:t>3</w:t>
      </w:r>
      <w:r w:rsidRPr="003A1BBC">
        <w:rPr>
          <w:rFonts w:ascii="Sylfaen" w:eastAsia="Times New Roman" w:hAnsi="Sylfaen" w:cs="Times New Roman"/>
          <w:b/>
          <w:lang w:bidi="en-US"/>
        </w:rPr>
        <w:t xml:space="preserve">. </w:t>
      </w:r>
      <w:r w:rsidR="00FF7300">
        <w:rPr>
          <w:rFonts w:ascii="Sylfaen" w:eastAsia="Times New Roman" w:hAnsi="Sylfaen" w:cs="Times New Roman"/>
          <w:b/>
          <w:lang w:bidi="en-US"/>
        </w:rPr>
        <w:t xml:space="preserve">ინფორმაციული </w:t>
      </w:r>
      <w:r w:rsidRPr="003A1BBC">
        <w:rPr>
          <w:rFonts w:ascii="Sylfaen" w:eastAsia="Times New Roman" w:hAnsi="Sylfaen" w:cs="Times New Roman"/>
          <w:b/>
          <w:lang w:bidi="en-US"/>
        </w:rPr>
        <w:t xml:space="preserve"> ტექნოლოგიების შეფასება და </w:t>
      </w:r>
      <w:r w:rsidR="00FF7300" w:rsidRPr="00E11E95">
        <w:rPr>
          <w:rFonts w:ascii="Sylfaen" w:eastAsia="Times New Roman" w:hAnsi="Sylfaen" w:cs="Times New Roman"/>
          <w:b/>
          <w:lang w:bidi="en-US"/>
        </w:rPr>
        <w:t>IT</w:t>
      </w:r>
      <w:r w:rsidRPr="003A1BBC">
        <w:rPr>
          <w:rFonts w:ascii="Sylfaen" w:eastAsia="Times New Roman" w:hAnsi="Sylfaen" w:cs="Times New Roman"/>
          <w:b/>
          <w:lang w:bidi="en-US"/>
        </w:rPr>
        <w:t xml:space="preserve"> რისკების მართვა</w:t>
      </w:r>
    </w:p>
    <w:p w14:paraId="0CBD5BDC" w14:textId="77777777" w:rsidR="00D53B22" w:rsidRPr="003A1BBC" w:rsidRDefault="00D53B22" w:rsidP="004E0A29">
      <w:pPr>
        <w:spacing w:after="0" w:line="240" w:lineRule="auto"/>
        <w:rPr>
          <w:rFonts w:ascii="Sylfaen" w:eastAsia="Times New Roman" w:hAnsi="Sylfaen" w:cs="Times New Roman"/>
          <w:b/>
          <w:lang w:bidi="en-US"/>
        </w:rPr>
      </w:pPr>
    </w:p>
    <w:p w14:paraId="297AB43D" w14:textId="5FD95D63" w:rsidR="00795D11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550B1F">
        <w:rPr>
          <w:rFonts w:ascii="Sylfaen" w:eastAsia="Times New Roman" w:hAnsi="Sylfaen" w:cs="Times New Roman"/>
          <w:lang w:bidi="en-US"/>
        </w:rPr>
        <w:t xml:space="preserve">3.1. </w:t>
      </w:r>
      <w:r w:rsidR="00795D11" w:rsidRPr="003A1BBC">
        <w:rPr>
          <w:rFonts w:ascii="Sylfaen" w:eastAsia="Times New Roman" w:hAnsi="Sylfaen" w:cs="Times New Roman"/>
          <w:lang w:bidi="en-US"/>
        </w:rPr>
        <w:t>ინფო</w:t>
      </w:r>
      <w:r w:rsidR="00660750" w:rsidRPr="003A1BBC">
        <w:rPr>
          <w:rFonts w:ascii="Sylfaen" w:eastAsia="Times New Roman" w:hAnsi="Sylfaen" w:cs="Times New Roman"/>
          <w:lang w:bidi="en-US"/>
        </w:rPr>
        <w:t>რ</w:t>
      </w:r>
      <w:r w:rsidR="00795D11" w:rsidRPr="003A1BBC">
        <w:rPr>
          <w:rFonts w:ascii="Sylfaen" w:eastAsia="Times New Roman" w:hAnsi="Sylfaen" w:cs="Times New Roman"/>
          <w:lang w:bidi="en-US"/>
        </w:rPr>
        <w:t>მაციული უსაფრთხოების რისკების მართვა არის ინფორმაციული უსაფრთხოების მართვის განუყოფელი ნაწილი და უწყვეტი პროცესი.</w:t>
      </w:r>
    </w:p>
    <w:p w14:paraId="132B74C9" w14:textId="327B1AFC" w:rsidR="00795D11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550B1F">
        <w:rPr>
          <w:rFonts w:ascii="Sylfaen" w:eastAsia="Times New Roman" w:hAnsi="Sylfaen" w:cs="Times New Roman"/>
          <w:lang w:bidi="en-US"/>
        </w:rPr>
        <w:t xml:space="preserve">3.2. </w:t>
      </w:r>
      <w:r w:rsidR="00795D11" w:rsidRPr="003A1BBC">
        <w:rPr>
          <w:rFonts w:ascii="Sylfaen" w:eastAsia="Times New Roman" w:hAnsi="Sylfaen" w:cs="Times New Roman"/>
          <w:lang w:bidi="en-US"/>
        </w:rPr>
        <w:t>ინფორმაციული უსაფრთხოების რისკების მართვა გულისხმობს რისკების დასაშვებ დონეზე დაყვანისათვის რისკების მართვის ანალიზს, რეაგირების არ ქონის შემთხვევაში შესაძლო უარყოფით მოვლენებს.</w:t>
      </w:r>
    </w:p>
    <w:p w14:paraId="7B774A99" w14:textId="77777777" w:rsidR="004E0A29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550B1F">
        <w:rPr>
          <w:rFonts w:ascii="Sylfaen" w:eastAsia="Times New Roman" w:hAnsi="Sylfaen" w:cs="Times New Roman"/>
          <w:lang w:bidi="en-US"/>
        </w:rPr>
        <w:t xml:space="preserve">3.3. </w:t>
      </w:r>
      <w:r w:rsidR="00795D11" w:rsidRPr="003A1BBC">
        <w:rPr>
          <w:rFonts w:ascii="Sylfaen" w:eastAsia="Times New Roman" w:hAnsi="Sylfaen" w:cs="Times New Roman"/>
          <w:lang w:bidi="en-US"/>
        </w:rPr>
        <w:t xml:space="preserve">ინფორმაციული უსაფრთხოების </w:t>
      </w:r>
      <w:r w:rsidR="00660750" w:rsidRPr="003A1BBC">
        <w:rPr>
          <w:rFonts w:ascii="Sylfaen" w:eastAsia="Times New Roman" w:hAnsi="Sylfaen" w:cs="Times New Roman"/>
          <w:lang w:bidi="en-US"/>
        </w:rPr>
        <w:t xml:space="preserve">რისკების მართვა გულისხმობს: </w:t>
      </w:r>
    </w:p>
    <w:p w14:paraId="788EDAC6" w14:textId="05D096D6" w:rsidR="00660750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550B1F">
        <w:rPr>
          <w:rFonts w:ascii="Sylfaen" w:eastAsia="Times New Roman" w:hAnsi="Sylfaen" w:cs="Times New Roman"/>
          <w:lang w:bidi="en-US"/>
        </w:rPr>
        <w:t xml:space="preserve">3.3.1. </w:t>
      </w:r>
      <w:r w:rsidR="00660750" w:rsidRPr="003A1BBC">
        <w:rPr>
          <w:rFonts w:ascii="Sylfaen" w:eastAsia="Times New Roman" w:hAnsi="Sylfaen" w:cs="Times New Roman"/>
          <w:lang w:bidi="en-US"/>
        </w:rPr>
        <w:t>რისკების იდენტიფიცირებას;</w:t>
      </w:r>
    </w:p>
    <w:p w14:paraId="2E367C6E" w14:textId="78BD0AA8" w:rsidR="00660750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Times New Roman" w:hAnsi="Sylfaen" w:cs="Times New Roman"/>
          <w:lang w:bidi="en-US"/>
        </w:rPr>
        <w:t>3</w:t>
      </w:r>
      <w:r w:rsidR="00660750" w:rsidRPr="003A1BBC">
        <w:rPr>
          <w:rFonts w:ascii="Sylfaen" w:eastAsia="Times New Roman" w:hAnsi="Sylfaen" w:cs="Times New Roman"/>
          <w:lang w:bidi="en-US"/>
        </w:rPr>
        <w:t xml:space="preserve">.3.2. რისკების შეფასებას იმისდა მიხედვით, თუ რა შედეგები მოყვება მათ </w:t>
      </w:r>
      <w:r w:rsidR="00AC7B96">
        <w:rPr>
          <w:rFonts w:ascii="Sylfaen" w:eastAsia="Times New Roman" w:hAnsi="Sylfaen" w:cs="Times New Roman"/>
          <w:lang w:bidi="en-US"/>
        </w:rPr>
        <w:t>აკადემი</w:t>
      </w:r>
      <w:r w:rsidR="00660750" w:rsidRPr="003A1BBC">
        <w:rPr>
          <w:rFonts w:ascii="Sylfaen" w:eastAsia="Times New Roman" w:hAnsi="Sylfaen" w:cs="Times New Roman"/>
          <w:lang w:bidi="en-US"/>
        </w:rPr>
        <w:t>ის ფუნქციონირებასთან მიმართებაში;</w:t>
      </w:r>
    </w:p>
    <w:p w14:paraId="0E342FFC" w14:textId="4335E81A" w:rsidR="00660750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Times New Roman" w:hAnsi="Sylfaen" w:cs="Times New Roman"/>
          <w:lang w:bidi="en-US"/>
        </w:rPr>
        <w:t>3</w:t>
      </w:r>
      <w:r w:rsidR="00660750" w:rsidRPr="003A1BBC">
        <w:rPr>
          <w:rFonts w:ascii="Sylfaen" w:eastAsia="Times New Roman" w:hAnsi="Sylfaen" w:cs="Times New Roman"/>
          <w:lang w:bidi="en-US"/>
        </w:rPr>
        <w:t>.3.3. რისკების დადგომის ალბათობას და მათ შესაძლო შედეგებს;</w:t>
      </w:r>
    </w:p>
    <w:p w14:paraId="33AA3D1E" w14:textId="136D97D3" w:rsidR="00660750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Times New Roman" w:hAnsi="Sylfaen" w:cs="Times New Roman"/>
          <w:lang w:bidi="en-US"/>
        </w:rPr>
        <w:t>3</w:t>
      </w:r>
      <w:r w:rsidR="00660750" w:rsidRPr="003A1BBC">
        <w:rPr>
          <w:rFonts w:ascii="Sylfaen" w:eastAsia="Times New Roman" w:hAnsi="Sylfaen" w:cs="Times New Roman"/>
          <w:lang w:bidi="en-US"/>
        </w:rPr>
        <w:t>.3.4. რისკების მართვასთან დაკავშირებული გადაწყვეტილებების მიღებაში ჩართული დაინტერესებული პირების ინფორმირებულობა რისკების მართვის შესახებ;</w:t>
      </w:r>
    </w:p>
    <w:p w14:paraId="000C5E27" w14:textId="09FEE5ED" w:rsidR="00660750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Times New Roman" w:hAnsi="Sylfaen" w:cs="Times New Roman"/>
          <w:lang w:bidi="en-US"/>
        </w:rPr>
        <w:t>3</w:t>
      </w:r>
      <w:r w:rsidR="00660750" w:rsidRPr="003A1BBC">
        <w:rPr>
          <w:rFonts w:ascii="Sylfaen" w:eastAsia="Times New Roman" w:hAnsi="Sylfaen" w:cs="Times New Roman"/>
          <w:lang w:bidi="en-US"/>
        </w:rPr>
        <w:t>.3.5. რისკების მართვის პროცესის მონიტორინგსა და განხილვას;</w:t>
      </w:r>
    </w:p>
    <w:p w14:paraId="4DC1467A" w14:textId="77940A96" w:rsidR="00660750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Times New Roman" w:hAnsi="Sylfaen" w:cs="Times New Roman"/>
          <w:lang w:bidi="en-US"/>
        </w:rPr>
        <w:t>3</w:t>
      </w:r>
      <w:r w:rsidR="00660750" w:rsidRPr="003A1BBC">
        <w:rPr>
          <w:rFonts w:ascii="Sylfaen" w:eastAsia="Times New Roman" w:hAnsi="Sylfaen" w:cs="Times New Roman"/>
          <w:lang w:bidi="en-US"/>
        </w:rPr>
        <w:t>.3.6. რისკების მართვისადმი მიდგომის გაუმჯობესების მიზნით საჭირო ინფორმაციის შეგროვებას;</w:t>
      </w:r>
    </w:p>
    <w:p w14:paraId="4800B99D" w14:textId="66142A12" w:rsidR="00795D11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Times New Roman" w:hAnsi="Sylfaen" w:cs="Times New Roman"/>
          <w:lang w:bidi="en-US"/>
        </w:rPr>
        <w:t>3</w:t>
      </w:r>
      <w:r w:rsidR="00660750" w:rsidRPr="003A1BBC">
        <w:rPr>
          <w:rFonts w:ascii="Sylfaen" w:eastAsia="Times New Roman" w:hAnsi="Sylfaen" w:cs="Times New Roman"/>
          <w:lang w:bidi="en-US"/>
        </w:rPr>
        <w:t>.3.7. პერსონალის</w:t>
      </w:r>
      <w:r w:rsidR="008B4ACF" w:rsidRPr="003A1BBC">
        <w:rPr>
          <w:rFonts w:ascii="Sylfaen" w:eastAsia="Times New Roman" w:hAnsi="Sylfaen" w:cs="Times New Roman"/>
          <w:lang w:bidi="en-US"/>
        </w:rPr>
        <w:t>, პროფესიული სტუდენტის/მსმენელის</w:t>
      </w:r>
      <w:r w:rsidR="00660750" w:rsidRPr="003A1BBC">
        <w:rPr>
          <w:rFonts w:ascii="Sylfaen" w:eastAsia="Times New Roman" w:hAnsi="Sylfaen" w:cs="Times New Roman"/>
          <w:lang w:bidi="en-US"/>
        </w:rPr>
        <w:t xml:space="preserve"> ინფორმირებულობას რისკებისა და მათი შემცირების შესახებ.</w:t>
      </w:r>
    </w:p>
    <w:p w14:paraId="3F6E968A" w14:textId="6F9FBEAC" w:rsidR="0033014B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031424">
        <w:rPr>
          <w:rFonts w:ascii="Sylfaen" w:eastAsia="Times New Roman" w:hAnsi="Sylfaen" w:cs="Times New Roman"/>
          <w:lang w:bidi="en-US"/>
        </w:rPr>
        <w:t xml:space="preserve">3.4. 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რისკები ფასდება </w:t>
      </w:r>
      <w:r w:rsidR="00017446" w:rsidRPr="00031424">
        <w:rPr>
          <w:rFonts w:ascii="Sylfaen" w:eastAsia="Times New Roman" w:hAnsi="Sylfaen" w:cs="Times New Roman"/>
          <w:lang w:bidi="en-US"/>
        </w:rPr>
        <w:t>პარტნიორი კომპანიის</w:t>
      </w:r>
      <w:r w:rsidR="00E72A54" w:rsidRPr="00031424">
        <w:rPr>
          <w:rFonts w:ascii="Sylfaen" w:eastAsia="Times New Roman" w:hAnsi="Sylfaen" w:cs="Times New Roman"/>
          <w:lang w:bidi="en-US"/>
        </w:rPr>
        <w:t xml:space="preserve"> მიერ </w:t>
      </w:r>
      <w:r w:rsidR="00F65671" w:rsidRPr="00031424">
        <w:rPr>
          <w:rFonts w:ascii="Sylfaen" w:eastAsia="Times New Roman" w:hAnsi="Sylfaen" w:cs="Times New Roman"/>
          <w:lang w:bidi="en-US"/>
        </w:rPr>
        <w:t>კოლეჯ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ის IT რესურსის შესწავლით, </w:t>
      </w:r>
      <w:r w:rsidR="00AC7B96">
        <w:rPr>
          <w:rFonts w:ascii="Sylfaen" w:eastAsia="Times New Roman" w:hAnsi="Sylfaen" w:cs="Times New Roman"/>
          <w:lang w:bidi="en-US"/>
        </w:rPr>
        <w:t>აკადემი</w:t>
      </w:r>
      <w:r w:rsidR="0033014B" w:rsidRPr="00031424">
        <w:rPr>
          <w:rFonts w:ascii="Sylfaen" w:eastAsia="Times New Roman" w:hAnsi="Sylfaen" w:cs="Times New Roman"/>
          <w:lang w:bidi="en-US"/>
        </w:rPr>
        <w:t>ის დირექტორთან და თითოეულ ინფორმაციულ რესურსთან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დაკავშირებულ პერსონალთან კოორდინირებული მუშაობით</w:t>
      </w:r>
      <w:r w:rsidR="008B4ACF" w:rsidRPr="003A1BBC">
        <w:rPr>
          <w:rFonts w:ascii="Sylfaen" w:eastAsia="Times New Roman" w:hAnsi="Sylfaen" w:cs="Times New Roman"/>
          <w:lang w:bidi="en-US"/>
        </w:rPr>
        <w:t>.</w:t>
      </w:r>
    </w:p>
    <w:p w14:paraId="04CF1968" w14:textId="2E9ED499" w:rsidR="0033014B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550B1F">
        <w:rPr>
          <w:rFonts w:ascii="Sylfaen" w:eastAsia="Times New Roman" w:hAnsi="Sylfaen" w:cs="Times New Roman"/>
          <w:lang w:bidi="en-US"/>
        </w:rPr>
        <w:t xml:space="preserve">3.5. </w:t>
      </w:r>
      <w:r w:rsidR="00EA6A24" w:rsidRPr="003A1BBC">
        <w:rPr>
          <w:rFonts w:ascii="Sylfaen" w:eastAsia="Times New Roman" w:hAnsi="Sylfaen" w:cs="Times New Roman"/>
          <w:lang w:bidi="en-US"/>
        </w:rPr>
        <w:t>რისკების შეფასება განსაზღვრავს ინფორმაციული  აქტივების ფასეულობას, ახდენს მოსალოდნელი საფრთხეების და არსებული (ან შესაძლო) სუსტი წერტილების, უარყოფითი შედეგების  იდენტიფიცირებას, განსაზღვრავს არსებულ</w:t>
      </w:r>
      <w:r w:rsidR="008B4ACF" w:rsidRPr="003A1BBC">
        <w:rPr>
          <w:rFonts w:ascii="Sylfaen" w:eastAsia="Times New Roman" w:hAnsi="Sylfaen" w:cs="Times New Roman"/>
          <w:lang w:bidi="en-US"/>
        </w:rPr>
        <w:t>ი</w:t>
      </w:r>
      <w:r w:rsidR="00EA6A24" w:rsidRPr="003A1BBC">
        <w:rPr>
          <w:rFonts w:ascii="Sylfaen" w:eastAsia="Times New Roman" w:hAnsi="Sylfaen" w:cs="Times New Roman"/>
          <w:lang w:bidi="en-US"/>
        </w:rPr>
        <w:t xml:space="preserve"> კონტროლის მექანიზმს  და მის გავლენას  აღმოჩენილ რისკებზე, ასევე განსაზღვრავს პოტენციურ უარყოფით შედეგებს და საბოლოოდ ანიჭებს პრიორიტეტებს გამოვლენილ რისკებს</w:t>
      </w:r>
      <w:r w:rsidR="009D5B2C" w:rsidRPr="003A1BBC">
        <w:rPr>
          <w:rFonts w:ascii="Sylfaen" w:eastAsia="Times New Roman" w:hAnsi="Sylfaen" w:cs="Times New Roman"/>
          <w:lang w:bidi="en-US"/>
        </w:rPr>
        <w:t>ა</w:t>
      </w:r>
      <w:r w:rsidR="00EA6A24" w:rsidRPr="003A1BBC">
        <w:rPr>
          <w:rFonts w:ascii="Sylfaen" w:eastAsia="Times New Roman" w:hAnsi="Sylfaen" w:cs="Times New Roman"/>
          <w:lang w:bidi="en-US"/>
        </w:rPr>
        <w:t xml:space="preserve"> და ახდენს მათ კლასიფიცირებას კონკრეტულ გარემოში.</w:t>
      </w:r>
    </w:p>
    <w:p w14:paraId="03AADECF" w14:textId="513CF7E6" w:rsidR="0033014B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116C44">
        <w:rPr>
          <w:rFonts w:ascii="Sylfaen" w:eastAsia="Times New Roman" w:hAnsi="Sylfaen" w:cs="Times New Roman"/>
          <w:lang w:bidi="en-US"/>
        </w:rPr>
        <w:t xml:space="preserve">3.6. 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რისკების შეფასების პროცედურის შემდეგ ხდება დირექტორისა და შესაბამისი  პერსონალის ინფორმირება, საჭიროების შემთხვევაში ტარდება ინსრუქტაჟი თითოეულ საკითხთან დაკავშირებით. </w:t>
      </w:r>
    </w:p>
    <w:p w14:paraId="4D3252B0" w14:textId="625749D2" w:rsidR="0033014B" w:rsidRPr="003A1BBC" w:rsidRDefault="004E0A29" w:rsidP="004E0A29">
      <w:pPr>
        <w:spacing w:after="0" w:line="276" w:lineRule="auto"/>
        <w:rPr>
          <w:rFonts w:ascii="Sylfaen" w:eastAsia="Times New Roman" w:hAnsi="Sylfaen" w:cs="Sylfaen"/>
          <w:lang w:bidi="en-US"/>
        </w:rPr>
      </w:pPr>
      <w:r w:rsidRPr="00116C44">
        <w:rPr>
          <w:rFonts w:ascii="Sylfaen" w:eastAsia="Times New Roman" w:hAnsi="Sylfaen" w:cs="Times New Roman"/>
          <w:lang w:bidi="en-US"/>
        </w:rPr>
        <w:t xml:space="preserve">3.7. </w:t>
      </w:r>
      <w:r w:rsidR="0033014B" w:rsidRPr="00116C44">
        <w:rPr>
          <w:rFonts w:ascii="Sylfaen" w:eastAsia="Times New Roman" w:hAnsi="Sylfaen" w:cs="Times New Roman"/>
          <w:lang w:bidi="en-US"/>
        </w:rPr>
        <w:t xml:space="preserve">IT </w:t>
      </w:r>
      <w:r w:rsidR="0033014B" w:rsidRPr="003A1BBC">
        <w:rPr>
          <w:rFonts w:ascii="Sylfaen" w:eastAsia="Times New Roman" w:hAnsi="Sylfaen" w:cs="Sylfaen"/>
          <w:lang w:bidi="en-US"/>
        </w:rPr>
        <w:t>ინფორმაციული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ტექნოლოგიების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ინფრასტრუქტურის, ადგილობრივი ქსელის, კომპიუტერული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და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პერიფერიული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 xml:space="preserve">მოწყობილობების გამართულად მუშაობის, პროგრამული </w:t>
      </w:r>
      <w:r w:rsidR="0033014B" w:rsidRPr="00031424">
        <w:rPr>
          <w:rFonts w:ascii="Sylfaen" w:eastAsia="Times New Roman" w:hAnsi="Sylfaen" w:cs="Sylfaen"/>
          <w:lang w:bidi="en-US"/>
        </w:rPr>
        <w:t>უზრუნველყოფის გეგმიური შემოწმება ხორციელდება</w:t>
      </w:r>
      <w:r w:rsidR="008001BD" w:rsidRPr="00031424">
        <w:rPr>
          <w:rFonts w:ascii="Sylfaen" w:eastAsia="Times New Roman" w:hAnsi="Sylfaen" w:cs="Sylfaen"/>
          <w:lang w:bidi="en-US"/>
        </w:rPr>
        <w:t xml:space="preserve"> სასწავლო წლის განმავლობაში </w:t>
      </w:r>
      <w:r w:rsidR="0033014B" w:rsidRPr="00031424">
        <w:rPr>
          <w:rFonts w:ascii="Sylfaen" w:eastAsia="Times New Roman" w:hAnsi="Sylfaen" w:cs="Sylfaen"/>
          <w:lang w:bidi="en-US"/>
        </w:rPr>
        <w:t xml:space="preserve">  </w:t>
      </w:r>
      <w:r w:rsidR="00017446" w:rsidRPr="00031424">
        <w:rPr>
          <w:rFonts w:ascii="Sylfaen" w:eastAsia="Times New Roman" w:hAnsi="Sylfaen" w:cs="Sylfaen"/>
          <w:lang w:bidi="en-US"/>
        </w:rPr>
        <w:t>მინიმუმ ერთჯერ</w:t>
      </w:r>
      <w:r w:rsidR="008B4ACF" w:rsidRPr="00031424">
        <w:rPr>
          <w:rFonts w:ascii="Sylfaen" w:eastAsia="Times New Roman" w:hAnsi="Sylfaen" w:cs="Sylfaen"/>
          <w:lang w:bidi="en-US"/>
        </w:rPr>
        <w:t>.</w:t>
      </w:r>
    </w:p>
    <w:p w14:paraId="1E9AF937" w14:textId="3E3C1AFB" w:rsidR="0033014B" w:rsidRPr="003A1BBC" w:rsidRDefault="004E0A29" w:rsidP="004E0A29">
      <w:pPr>
        <w:spacing w:after="0" w:line="276" w:lineRule="auto"/>
        <w:rPr>
          <w:rFonts w:ascii="Sylfaen" w:eastAsia="Times New Roman" w:hAnsi="Sylfaen" w:cs="Sylfaen"/>
          <w:lang w:bidi="en-US"/>
        </w:rPr>
      </w:pPr>
      <w:r w:rsidRPr="00116C44">
        <w:rPr>
          <w:rFonts w:ascii="Sylfaen" w:eastAsia="Times New Roman" w:hAnsi="Sylfaen" w:cs="Sylfaen"/>
          <w:lang w:bidi="en-US"/>
        </w:rPr>
        <w:lastRenderedPageBreak/>
        <w:t xml:space="preserve">3.8. </w:t>
      </w:r>
      <w:r w:rsidR="0033014B" w:rsidRPr="00116C44">
        <w:rPr>
          <w:rFonts w:ascii="Sylfaen" w:eastAsia="Times New Roman" w:hAnsi="Sylfaen" w:cs="Sylfaen"/>
          <w:lang w:bidi="en-US"/>
        </w:rPr>
        <w:t>რეგულარული პროფილაქტიკური სამუშაოები</w:t>
      </w:r>
      <w:r w:rsidR="0033014B" w:rsidRPr="003A1BBC">
        <w:rPr>
          <w:rFonts w:ascii="Sylfaen" w:eastAsia="Times New Roman" w:hAnsi="Sylfaen" w:cs="Sylfaen"/>
          <w:lang w:bidi="en-US"/>
        </w:rPr>
        <w:t>ს ჩატარება ხორციელდება პერიოდულად (საჭიროებიდან გამომდინარე)</w:t>
      </w:r>
      <w:r w:rsidR="008B4ACF" w:rsidRPr="003A1BBC">
        <w:rPr>
          <w:rFonts w:ascii="Sylfaen" w:eastAsia="Times New Roman" w:hAnsi="Sylfaen" w:cs="Sylfaen"/>
          <w:lang w:bidi="en-US"/>
        </w:rPr>
        <w:t>.</w:t>
      </w:r>
    </w:p>
    <w:p w14:paraId="3A576D33" w14:textId="59BE7A3D" w:rsidR="0033014B" w:rsidRPr="003A1BBC" w:rsidRDefault="004E0A29" w:rsidP="004E0A29">
      <w:pPr>
        <w:spacing w:after="0" w:line="276" w:lineRule="auto"/>
        <w:rPr>
          <w:rFonts w:ascii="Sylfaen" w:eastAsia="Times New Roman" w:hAnsi="Sylfaen" w:cs="Sylfaen"/>
          <w:b/>
          <w:bCs/>
          <w:lang w:bidi="en-US"/>
        </w:rPr>
      </w:pPr>
      <w:r w:rsidRPr="00116C44">
        <w:rPr>
          <w:rFonts w:ascii="Sylfaen" w:eastAsia="Times New Roman" w:hAnsi="Sylfaen" w:cs="Sylfaen"/>
          <w:lang w:bidi="en-US"/>
        </w:rPr>
        <w:t xml:space="preserve">3.9. </w:t>
      </w:r>
      <w:r w:rsidR="0033014B" w:rsidRPr="003A1BBC">
        <w:rPr>
          <w:rFonts w:ascii="Sylfaen" w:eastAsia="Times New Roman" w:hAnsi="Sylfaen" w:cs="Sylfaen"/>
          <w:lang w:bidi="en-US"/>
        </w:rPr>
        <w:t>დაზიანების ან სხვა პრობლემის აღმოჩენის შემთხვევაში</w:t>
      </w:r>
      <w:r w:rsidR="003933B3" w:rsidRPr="003A1BBC">
        <w:rPr>
          <w:rFonts w:ascii="Sylfaen" w:eastAsia="Times New Roman" w:hAnsi="Sylfaen" w:cs="Sylfaen"/>
          <w:lang w:bidi="en-US"/>
        </w:rPr>
        <w:t xml:space="preserve"> </w:t>
      </w:r>
      <w:r w:rsidR="00017446" w:rsidRPr="00031424">
        <w:rPr>
          <w:rFonts w:ascii="Sylfaen" w:eastAsia="Times New Roman" w:hAnsi="Sylfaen" w:cs="Sylfaen"/>
          <w:lang w:bidi="en-US"/>
        </w:rPr>
        <w:t xml:space="preserve">პარტნიორი  კომპანია </w:t>
      </w:r>
      <w:r w:rsidR="0033014B" w:rsidRPr="00031424">
        <w:rPr>
          <w:rFonts w:ascii="Sylfaen" w:eastAsia="Times New Roman" w:hAnsi="Sylfaen" w:cs="Sylfaen"/>
          <w:lang w:bidi="en-US"/>
        </w:rPr>
        <w:t xml:space="preserve"> უმოკლეს ვადაში</w:t>
      </w:r>
      <w:r w:rsidR="0033014B" w:rsidRPr="003A1BBC">
        <w:rPr>
          <w:rFonts w:ascii="Sylfaen" w:eastAsia="Times New Roman" w:hAnsi="Sylfaen" w:cs="Sylfaen"/>
          <w:lang w:bidi="en-US"/>
        </w:rPr>
        <w:t xml:space="preserve"> მოაგვაროს შესაბამის</w:t>
      </w:r>
      <w:r w:rsidR="008B4ACF" w:rsidRPr="003A1BBC">
        <w:rPr>
          <w:rFonts w:ascii="Sylfaen" w:eastAsia="Times New Roman" w:hAnsi="Sylfaen" w:cs="Sylfaen"/>
          <w:lang w:bidi="en-US"/>
        </w:rPr>
        <w:t>ი</w:t>
      </w:r>
      <w:r w:rsidR="0033014B" w:rsidRPr="003A1BBC">
        <w:rPr>
          <w:rFonts w:ascii="Sylfaen" w:eastAsia="Times New Roman" w:hAnsi="Sylfaen" w:cs="Sylfaen"/>
          <w:lang w:bidi="en-US"/>
        </w:rPr>
        <w:t xml:space="preserve"> პრობლემა</w:t>
      </w:r>
      <w:r w:rsidR="008B4ACF" w:rsidRPr="003A1BBC">
        <w:rPr>
          <w:rFonts w:ascii="Sylfaen" w:eastAsia="Times New Roman" w:hAnsi="Sylfaen" w:cs="Sylfaen"/>
          <w:lang w:bidi="en-US"/>
        </w:rPr>
        <w:t>.</w:t>
      </w:r>
    </w:p>
    <w:p w14:paraId="47051C89" w14:textId="644880A7" w:rsidR="0033014B" w:rsidRPr="003A1BBC" w:rsidRDefault="004E0A29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116C44">
        <w:rPr>
          <w:rFonts w:ascii="Sylfaen" w:eastAsia="Times New Roman" w:hAnsi="Sylfaen" w:cs="Sylfaen"/>
          <w:lang w:bidi="en-US"/>
        </w:rPr>
        <w:t xml:space="preserve">3.10. </w:t>
      </w:r>
      <w:r w:rsidR="009906DB" w:rsidRPr="003A1BBC">
        <w:rPr>
          <w:rFonts w:ascii="Sylfaen" w:eastAsia="Times New Roman" w:hAnsi="Sylfaen" w:cs="Sylfaen"/>
          <w:lang w:bidi="en-US"/>
        </w:rPr>
        <w:t>ს</w:t>
      </w:r>
      <w:r w:rsidR="0033014B" w:rsidRPr="003A1BBC">
        <w:rPr>
          <w:rFonts w:ascii="Sylfaen" w:eastAsia="Times New Roman" w:hAnsi="Sylfaen" w:cs="Sylfaen"/>
          <w:lang w:bidi="en-US"/>
        </w:rPr>
        <w:t>აინფორმაციო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ინფრასტრუქტურისა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და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116C44">
        <w:rPr>
          <w:rFonts w:ascii="Sylfaen" w:eastAsia="Times New Roman" w:hAnsi="Sylfaen" w:cs="Times New Roman"/>
          <w:lang w:bidi="en-US"/>
        </w:rPr>
        <w:t xml:space="preserve">IT </w:t>
      </w:r>
      <w:r w:rsidR="0033014B" w:rsidRPr="003A1BBC">
        <w:rPr>
          <w:rFonts w:ascii="Sylfaen" w:eastAsia="Times New Roman" w:hAnsi="Sylfaen" w:cs="Sylfaen"/>
          <w:lang w:bidi="en-US"/>
        </w:rPr>
        <w:t>პროცესების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სისტემის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ეფექტიანობის ხარისხის გაუმჯობესების მიზნით</w:t>
      </w:r>
      <w:r w:rsidR="009906DB" w:rsidRPr="003A1BBC">
        <w:rPr>
          <w:rFonts w:ascii="Sylfaen" w:eastAsia="Times New Roman" w:hAnsi="Sylfaen" w:cs="Sylfaen"/>
          <w:lang w:bidi="en-US"/>
        </w:rPr>
        <w:t xml:space="preserve"> </w:t>
      </w:r>
      <w:r w:rsidR="00017446">
        <w:rPr>
          <w:rFonts w:ascii="Sylfaen" w:eastAsia="Times New Roman" w:hAnsi="Sylfaen" w:cs="Sylfaen"/>
          <w:lang w:bidi="en-US"/>
        </w:rPr>
        <w:t>პარტნიორი კომპანია</w:t>
      </w:r>
      <w:r w:rsidR="009906DB" w:rsidRPr="003A1BBC">
        <w:rPr>
          <w:rFonts w:ascii="Sylfaen" w:eastAsia="Times New Roman" w:hAnsi="Sylfaen" w:cs="Sylfaen"/>
          <w:lang w:bidi="en-US"/>
        </w:rPr>
        <w:t xml:space="preserve"> სასწავლო პროცესის </w:t>
      </w:r>
      <w:r w:rsidR="009906DB" w:rsidRPr="00031424">
        <w:rPr>
          <w:rFonts w:ascii="Sylfaen" w:eastAsia="Times New Roman" w:hAnsi="Sylfaen" w:cs="Sylfaen"/>
          <w:lang w:bidi="en-US"/>
        </w:rPr>
        <w:t xml:space="preserve">განმავლობაში </w:t>
      </w:r>
      <w:r w:rsidR="00017446" w:rsidRPr="00031424">
        <w:rPr>
          <w:rFonts w:ascii="Sylfaen" w:eastAsia="Times New Roman" w:hAnsi="Sylfaen" w:cs="Sylfaen"/>
          <w:lang w:bidi="en-US"/>
        </w:rPr>
        <w:t>მინიმუმ  ერთჯერ</w:t>
      </w:r>
      <w:r w:rsidR="0033014B" w:rsidRPr="00031424">
        <w:rPr>
          <w:rFonts w:ascii="Sylfaen" w:eastAsia="Times New Roman" w:hAnsi="Sylfaen" w:cs="Sylfaen"/>
          <w:lang w:bidi="en-US"/>
        </w:rPr>
        <w:t xml:space="preserve"> 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შემოწმების და რისკების შეფასების შედეგების შესახებ ინფორმაცია</w:t>
      </w:r>
      <w:r w:rsidR="009906DB" w:rsidRPr="00031424">
        <w:rPr>
          <w:rFonts w:ascii="Sylfaen" w:eastAsia="Times New Roman" w:hAnsi="Sylfaen" w:cs="Times New Roman"/>
          <w:lang w:bidi="en-US"/>
        </w:rPr>
        <w:t>ს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გადა</w:t>
      </w:r>
      <w:r w:rsidR="009906DB" w:rsidRPr="00031424">
        <w:rPr>
          <w:rFonts w:ascii="Sylfaen" w:eastAsia="Times New Roman" w:hAnsi="Sylfaen" w:cs="Times New Roman"/>
          <w:lang w:bidi="en-US"/>
        </w:rPr>
        <w:t xml:space="preserve">სცემს 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ხარისხის </w:t>
      </w:r>
      <w:r w:rsidR="009906DB" w:rsidRPr="00031424">
        <w:rPr>
          <w:rFonts w:ascii="Sylfaen" w:eastAsia="Times New Roman" w:hAnsi="Sylfaen" w:cs="Times New Roman"/>
          <w:lang w:bidi="en-US"/>
        </w:rPr>
        <w:t xml:space="preserve">უზრუნველყოფის </w:t>
      </w:r>
      <w:r w:rsidR="004A660A">
        <w:rPr>
          <w:rFonts w:ascii="Sylfaen" w:eastAsia="Times New Roman" w:hAnsi="Sylfaen" w:cs="Times New Roman"/>
          <w:lang w:bidi="en-US"/>
        </w:rPr>
        <w:t>მენეჯერს</w:t>
      </w:r>
      <w:r w:rsidR="009906DB" w:rsidRPr="00031424">
        <w:rPr>
          <w:rFonts w:ascii="Sylfaen" w:eastAsia="Times New Roman" w:hAnsi="Sylfaen" w:cs="Times New Roman"/>
          <w:lang w:bidi="en-US"/>
        </w:rPr>
        <w:t>.</w:t>
      </w:r>
      <w:r w:rsidR="0033014B" w:rsidRPr="00031424">
        <w:rPr>
          <w:rFonts w:ascii="Sylfaen" w:eastAsia="Times New Roman" w:hAnsi="Sylfaen" w:cs="Times New Roman"/>
          <w:lang w:bidi="en-US"/>
        </w:rPr>
        <w:t xml:space="preserve"> შედეგების ანალიზის საფუძველზე ხდება ხარვეზების და თანმდევი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უარყოფითი შედეგების მიზეზების განსა</w:t>
      </w:r>
      <w:r w:rsidR="009906DB" w:rsidRPr="003A1BBC">
        <w:rPr>
          <w:rFonts w:ascii="Sylfaen" w:eastAsia="Times New Roman" w:hAnsi="Sylfaen" w:cs="Times New Roman"/>
          <w:lang w:bidi="en-US"/>
        </w:rPr>
        <w:t>ზ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ღვრა, </w:t>
      </w:r>
      <w:r w:rsidR="0033014B" w:rsidRPr="003A1BBC">
        <w:rPr>
          <w:rFonts w:ascii="Sylfaen" w:eastAsia="Times New Roman" w:hAnsi="Sylfaen" w:cs="Sylfaen"/>
          <w:lang w:bidi="en-US"/>
        </w:rPr>
        <w:t>გაუმჯობესების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საჭიროებების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</w:t>
      </w:r>
      <w:r w:rsidR="0033014B" w:rsidRPr="003A1BBC">
        <w:rPr>
          <w:rFonts w:ascii="Sylfaen" w:eastAsia="Times New Roman" w:hAnsi="Sylfaen" w:cs="Sylfaen"/>
          <w:lang w:bidi="en-US"/>
        </w:rPr>
        <w:t>იდენტიფიცირება და შესაბამისი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ღონისძიებების დაგეგმვა: რაოდენობრივი (საკმარისობა),   ხარისხობრივი (შესაბამისობა)</w:t>
      </w:r>
      <w:r w:rsidR="008B4ACF" w:rsidRPr="003A1BBC">
        <w:rPr>
          <w:rFonts w:ascii="Sylfaen" w:eastAsia="Times New Roman" w:hAnsi="Sylfaen" w:cs="Times New Roman"/>
          <w:lang w:bidi="en-US"/>
        </w:rPr>
        <w:t>.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 იგი  შეიძლება  ითვალისწინებდეს  აღდგენისათვის საჭირო დანახარჯებს,  პერსონალის  გადამზადება</w:t>
      </w:r>
      <w:r w:rsidR="008B4ACF" w:rsidRPr="003A1BBC">
        <w:rPr>
          <w:rFonts w:ascii="Sylfaen" w:eastAsia="Times New Roman" w:hAnsi="Sylfaen" w:cs="Times New Roman"/>
          <w:lang w:bidi="en-US"/>
        </w:rPr>
        <w:t>ს</w:t>
      </w:r>
      <w:r w:rsidR="0033014B" w:rsidRPr="003A1BBC">
        <w:rPr>
          <w:rFonts w:ascii="Sylfaen" w:eastAsia="Times New Roman" w:hAnsi="Sylfaen" w:cs="Times New Roman"/>
          <w:lang w:bidi="en-US"/>
        </w:rPr>
        <w:t xml:space="preserve"> და სხვა.</w:t>
      </w:r>
    </w:p>
    <w:p w14:paraId="21D55C32" w14:textId="77777777" w:rsidR="0046393F" w:rsidRPr="003A1BBC" w:rsidRDefault="0046393F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</w:p>
    <w:p w14:paraId="3CFC938E" w14:textId="59250BB6" w:rsidR="0046393F" w:rsidRDefault="0046393F" w:rsidP="004E0A29">
      <w:pPr>
        <w:spacing w:after="0" w:line="240" w:lineRule="auto"/>
        <w:rPr>
          <w:rFonts w:ascii="Sylfaen" w:eastAsia="Times New Roman" w:hAnsi="Sylfaen" w:cs="Times New Roman"/>
          <w:b/>
          <w:lang w:bidi="en-US"/>
        </w:rPr>
      </w:pPr>
      <w:r w:rsidRPr="003A1BBC">
        <w:rPr>
          <w:rFonts w:ascii="Sylfaen" w:eastAsia="Times New Roman" w:hAnsi="Sylfaen" w:cs="Times New Roman"/>
          <w:b/>
          <w:lang w:bidi="en-US"/>
        </w:rPr>
        <w:t>მუხლი 4. ცვლილებები და დამატებები</w:t>
      </w:r>
    </w:p>
    <w:p w14:paraId="4C3E4A83" w14:textId="77777777" w:rsidR="00D53B22" w:rsidRPr="003A1BBC" w:rsidRDefault="00D53B22" w:rsidP="004E0A29">
      <w:pPr>
        <w:spacing w:after="0" w:line="240" w:lineRule="auto"/>
        <w:rPr>
          <w:rFonts w:ascii="Sylfaen" w:eastAsia="Times New Roman" w:hAnsi="Sylfaen" w:cs="Times New Roman"/>
          <w:b/>
          <w:lang w:bidi="en-US"/>
        </w:rPr>
      </w:pPr>
    </w:p>
    <w:p w14:paraId="7D3F2D7D" w14:textId="287BF77F" w:rsidR="0046393F" w:rsidRPr="003A1BBC" w:rsidRDefault="0046393F" w:rsidP="004E0A29">
      <w:pPr>
        <w:spacing w:after="0" w:line="240" w:lineRule="auto"/>
        <w:rPr>
          <w:rFonts w:ascii="Sylfaen" w:eastAsia="Times New Roman" w:hAnsi="Sylfaen" w:cs="Times New Roman"/>
          <w:lang w:bidi="en-US"/>
        </w:rPr>
      </w:pPr>
      <w:r w:rsidRPr="003A1BBC">
        <w:rPr>
          <w:rFonts w:ascii="Sylfaen" w:eastAsia="Calibri" w:hAnsi="Sylfaen" w:cs="Sylfaen"/>
        </w:rPr>
        <w:t>წინამდებარე</w:t>
      </w:r>
      <w:r w:rsidRPr="003A1BBC">
        <w:rPr>
          <w:rFonts w:ascii="Sylfaen" w:eastAsia="Calibri" w:hAnsi="Sylfaen" w:cs="Times New Roman"/>
        </w:rPr>
        <w:t xml:space="preserve"> წესში ცვლილებები და დამატებები შედის საზოგადოებრივი კოლეჯ</w:t>
      </w:r>
      <w:r w:rsidR="000D7A3C">
        <w:rPr>
          <w:rFonts w:ascii="Sylfaen" w:eastAsia="Calibri" w:hAnsi="Sylfaen" w:cs="Times New Roman"/>
        </w:rPr>
        <w:t>ის</w:t>
      </w:r>
      <w:r w:rsidRPr="00116C44">
        <w:rPr>
          <w:rFonts w:ascii="Sylfaen" w:eastAsia="Calibri" w:hAnsi="Sylfaen" w:cs="Times New Roman"/>
        </w:rPr>
        <w:t xml:space="preserve"> </w:t>
      </w:r>
      <w:r w:rsidR="00AC7B96">
        <w:rPr>
          <w:rFonts w:ascii="Sylfaen" w:eastAsia="Calibri" w:hAnsi="Sylfaen" w:cs="Times New Roman"/>
        </w:rPr>
        <w:t>„</w:t>
      </w:r>
      <w:r w:rsidR="00116C44">
        <w:t>N</w:t>
      </w:r>
      <w:r w:rsidR="00116C44" w:rsidRPr="00116C44">
        <w:t>a</w:t>
      </w:r>
      <w:r w:rsidR="00116C44">
        <w:t>tali Academy</w:t>
      </w:r>
      <w:r w:rsidR="00AC7B96">
        <w:t>“</w:t>
      </w:r>
      <w:r w:rsidR="00116C44">
        <w:t xml:space="preserve"> </w:t>
      </w:r>
      <w:r w:rsidRPr="003A1BBC">
        <w:rPr>
          <w:rFonts w:ascii="Sylfaen" w:eastAsia="Calibri" w:hAnsi="Sylfaen" w:cs="Times New Roman"/>
        </w:rPr>
        <w:t xml:space="preserve"> დირექტორის მიერ გამოცემული</w:t>
      </w:r>
      <w:r w:rsidRPr="00116C44">
        <w:rPr>
          <w:rFonts w:ascii="Sylfaen" w:eastAsia="Calibri" w:hAnsi="Sylfaen" w:cs="Times New Roman"/>
        </w:rPr>
        <w:t xml:space="preserve"> </w:t>
      </w:r>
      <w:r w:rsidRPr="003A1BBC">
        <w:rPr>
          <w:rFonts w:ascii="Sylfaen" w:eastAsia="Calibri" w:hAnsi="Sylfaen" w:cs="Sylfaen"/>
        </w:rPr>
        <w:t>ადმინისტრაციულ</w:t>
      </w:r>
      <w:r w:rsidRPr="003A1BBC">
        <w:rPr>
          <w:rFonts w:ascii="Sylfaen" w:eastAsia="Calibri" w:hAnsi="Sylfaen" w:cs="Times New Roman"/>
        </w:rPr>
        <w:t>-სამართლებრივი აქტის საფუძველზე.</w:t>
      </w:r>
    </w:p>
    <w:p w14:paraId="2A2499E6" w14:textId="77777777" w:rsidR="0033014B" w:rsidRPr="003A1BBC" w:rsidRDefault="0033014B" w:rsidP="00D96FB2">
      <w:pPr>
        <w:spacing w:after="200" w:line="276" w:lineRule="auto"/>
        <w:rPr>
          <w:rFonts w:ascii="Sylfaen" w:eastAsia="Times New Roman" w:hAnsi="Sylfaen" w:cs="Times New Roman"/>
          <w:lang w:bidi="en-US"/>
        </w:rPr>
      </w:pPr>
    </w:p>
    <w:p w14:paraId="5930D622" w14:textId="77777777" w:rsidR="0033014B" w:rsidRPr="003A1BBC" w:rsidRDefault="0033014B" w:rsidP="00D96FB2">
      <w:pPr>
        <w:spacing w:after="200" w:line="276" w:lineRule="auto"/>
        <w:rPr>
          <w:rFonts w:ascii="Sylfaen" w:eastAsia="Times New Roman" w:hAnsi="Sylfaen" w:cs="Times New Roman"/>
          <w:lang w:bidi="en-US"/>
        </w:rPr>
      </w:pPr>
    </w:p>
    <w:p w14:paraId="066D3CD7" w14:textId="77777777" w:rsidR="0033014B" w:rsidRPr="003A1BBC" w:rsidRDefault="0033014B" w:rsidP="00D96FB2">
      <w:pPr>
        <w:spacing w:after="0" w:line="276" w:lineRule="auto"/>
        <w:rPr>
          <w:rFonts w:ascii="Sylfaen" w:eastAsia="Times New Roman" w:hAnsi="Sylfaen" w:cs="Sylfaen"/>
          <w:b/>
          <w:lang w:bidi="en-US"/>
        </w:rPr>
      </w:pPr>
    </w:p>
    <w:sectPr w:rsidR="0033014B" w:rsidRPr="003A1BBC" w:rsidSect="00D53B22">
      <w:footerReference w:type="default" r:id="rId8"/>
      <w:pgSz w:w="11906" w:h="16838"/>
      <w:pgMar w:top="450" w:right="476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3B89" w14:textId="77777777" w:rsidR="007C3215" w:rsidRDefault="007C3215" w:rsidP="004E0A29">
      <w:pPr>
        <w:spacing w:after="0" w:line="240" w:lineRule="auto"/>
      </w:pPr>
      <w:r>
        <w:separator/>
      </w:r>
    </w:p>
  </w:endnote>
  <w:endnote w:type="continuationSeparator" w:id="0">
    <w:p w14:paraId="2CF26F68" w14:textId="77777777" w:rsidR="007C3215" w:rsidRDefault="007C3215" w:rsidP="004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65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657F2" w14:textId="1EEEC13E" w:rsidR="004E0A29" w:rsidRDefault="004E0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DE65DF" w14:textId="77777777" w:rsidR="004E0A29" w:rsidRDefault="004E0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9649" w14:textId="77777777" w:rsidR="007C3215" w:rsidRDefault="007C3215" w:rsidP="004E0A29">
      <w:pPr>
        <w:spacing w:after="0" w:line="240" w:lineRule="auto"/>
      </w:pPr>
      <w:r>
        <w:separator/>
      </w:r>
    </w:p>
  </w:footnote>
  <w:footnote w:type="continuationSeparator" w:id="0">
    <w:p w14:paraId="44F030D2" w14:textId="77777777" w:rsidR="007C3215" w:rsidRDefault="007C3215" w:rsidP="004E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415"/>
    <w:multiLevelType w:val="hybridMultilevel"/>
    <w:tmpl w:val="D584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662"/>
    <w:multiLevelType w:val="hybridMultilevel"/>
    <w:tmpl w:val="BC5CCEA2"/>
    <w:lvl w:ilvl="0" w:tplc="01487F4A">
      <w:start w:val="2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370019" w:tentative="1">
      <w:start w:val="1"/>
      <w:numFmt w:val="lowerLetter"/>
      <w:lvlText w:val="%2."/>
      <w:lvlJc w:val="left"/>
      <w:pPr>
        <w:ind w:left="2520" w:hanging="360"/>
      </w:pPr>
    </w:lvl>
    <w:lvl w:ilvl="2" w:tplc="0437001B" w:tentative="1">
      <w:start w:val="1"/>
      <w:numFmt w:val="lowerRoman"/>
      <w:lvlText w:val="%3."/>
      <w:lvlJc w:val="right"/>
      <w:pPr>
        <w:ind w:left="3240" w:hanging="180"/>
      </w:pPr>
    </w:lvl>
    <w:lvl w:ilvl="3" w:tplc="0437000F" w:tentative="1">
      <w:start w:val="1"/>
      <w:numFmt w:val="decimal"/>
      <w:lvlText w:val="%4."/>
      <w:lvlJc w:val="left"/>
      <w:pPr>
        <w:ind w:left="3960" w:hanging="360"/>
      </w:pPr>
    </w:lvl>
    <w:lvl w:ilvl="4" w:tplc="04370019" w:tentative="1">
      <w:start w:val="1"/>
      <w:numFmt w:val="lowerLetter"/>
      <w:lvlText w:val="%5."/>
      <w:lvlJc w:val="left"/>
      <w:pPr>
        <w:ind w:left="4680" w:hanging="360"/>
      </w:pPr>
    </w:lvl>
    <w:lvl w:ilvl="5" w:tplc="0437001B" w:tentative="1">
      <w:start w:val="1"/>
      <w:numFmt w:val="lowerRoman"/>
      <w:lvlText w:val="%6."/>
      <w:lvlJc w:val="right"/>
      <w:pPr>
        <w:ind w:left="5400" w:hanging="180"/>
      </w:pPr>
    </w:lvl>
    <w:lvl w:ilvl="6" w:tplc="0437000F" w:tentative="1">
      <w:start w:val="1"/>
      <w:numFmt w:val="decimal"/>
      <w:lvlText w:val="%7."/>
      <w:lvlJc w:val="left"/>
      <w:pPr>
        <w:ind w:left="6120" w:hanging="360"/>
      </w:pPr>
    </w:lvl>
    <w:lvl w:ilvl="7" w:tplc="04370019" w:tentative="1">
      <w:start w:val="1"/>
      <w:numFmt w:val="lowerLetter"/>
      <w:lvlText w:val="%8."/>
      <w:lvlJc w:val="left"/>
      <w:pPr>
        <w:ind w:left="6840" w:hanging="360"/>
      </w:pPr>
    </w:lvl>
    <w:lvl w:ilvl="8" w:tplc="043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60925006">
    <w:abstractNumId w:val="1"/>
  </w:num>
  <w:num w:numId="2" w16cid:durableId="204278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AD"/>
    <w:rsid w:val="00010605"/>
    <w:rsid w:val="00017446"/>
    <w:rsid w:val="00025170"/>
    <w:rsid w:val="00031424"/>
    <w:rsid w:val="00093431"/>
    <w:rsid w:val="000D7A3C"/>
    <w:rsid w:val="00105BCD"/>
    <w:rsid w:val="00116C44"/>
    <w:rsid w:val="0017135C"/>
    <w:rsid w:val="001756A0"/>
    <w:rsid w:val="001E5E2D"/>
    <w:rsid w:val="002558BB"/>
    <w:rsid w:val="002B4B94"/>
    <w:rsid w:val="002E6709"/>
    <w:rsid w:val="0031688F"/>
    <w:rsid w:val="0033014B"/>
    <w:rsid w:val="00351145"/>
    <w:rsid w:val="003639CA"/>
    <w:rsid w:val="00384D93"/>
    <w:rsid w:val="003933B3"/>
    <w:rsid w:val="003A1BBC"/>
    <w:rsid w:val="003A5CF8"/>
    <w:rsid w:val="003B5F03"/>
    <w:rsid w:val="004263A7"/>
    <w:rsid w:val="00456647"/>
    <w:rsid w:val="0046393F"/>
    <w:rsid w:val="00495B17"/>
    <w:rsid w:val="004A660A"/>
    <w:rsid w:val="004E0A29"/>
    <w:rsid w:val="004E2D55"/>
    <w:rsid w:val="004E72B8"/>
    <w:rsid w:val="00511B04"/>
    <w:rsid w:val="00524C90"/>
    <w:rsid w:val="00525E0D"/>
    <w:rsid w:val="00550B1F"/>
    <w:rsid w:val="005826D3"/>
    <w:rsid w:val="005D2719"/>
    <w:rsid w:val="006254EF"/>
    <w:rsid w:val="00660750"/>
    <w:rsid w:val="00721EC0"/>
    <w:rsid w:val="0077227C"/>
    <w:rsid w:val="0077553A"/>
    <w:rsid w:val="00795D11"/>
    <w:rsid w:val="007C3215"/>
    <w:rsid w:val="008001BD"/>
    <w:rsid w:val="00816A00"/>
    <w:rsid w:val="0088387C"/>
    <w:rsid w:val="008B4ACF"/>
    <w:rsid w:val="008F132A"/>
    <w:rsid w:val="0090041B"/>
    <w:rsid w:val="009906DB"/>
    <w:rsid w:val="00991893"/>
    <w:rsid w:val="00992147"/>
    <w:rsid w:val="009C2C13"/>
    <w:rsid w:val="009D5B2C"/>
    <w:rsid w:val="00A50FCF"/>
    <w:rsid w:val="00A61EE0"/>
    <w:rsid w:val="00AB4DF5"/>
    <w:rsid w:val="00AC7B96"/>
    <w:rsid w:val="00AE51A1"/>
    <w:rsid w:val="00B419A7"/>
    <w:rsid w:val="00C315EE"/>
    <w:rsid w:val="00D31C8B"/>
    <w:rsid w:val="00D50963"/>
    <w:rsid w:val="00D53B22"/>
    <w:rsid w:val="00D54ABE"/>
    <w:rsid w:val="00D92612"/>
    <w:rsid w:val="00D95557"/>
    <w:rsid w:val="00D96FB2"/>
    <w:rsid w:val="00DB3E89"/>
    <w:rsid w:val="00DD12CE"/>
    <w:rsid w:val="00DD7E83"/>
    <w:rsid w:val="00E11E95"/>
    <w:rsid w:val="00E72A54"/>
    <w:rsid w:val="00E75A6D"/>
    <w:rsid w:val="00EA6A24"/>
    <w:rsid w:val="00F46AFC"/>
    <w:rsid w:val="00F566E7"/>
    <w:rsid w:val="00F65671"/>
    <w:rsid w:val="00F741AD"/>
    <w:rsid w:val="00FE1B7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2769"/>
  <w15:docId w15:val="{643B20D9-58A9-49A0-8746-46483C9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7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29"/>
  </w:style>
  <w:style w:type="paragraph" w:styleId="Footer">
    <w:name w:val="footer"/>
    <w:basedOn w:val="Normal"/>
    <w:link w:val="FooterChar"/>
    <w:uiPriority w:val="99"/>
    <w:unhideWhenUsed/>
    <w:rsid w:val="004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29"/>
  </w:style>
  <w:style w:type="paragraph" w:styleId="BalloonText">
    <w:name w:val="Balloon Text"/>
    <w:basedOn w:val="Normal"/>
    <w:link w:val="BalloonTextChar"/>
    <w:uiPriority w:val="99"/>
    <w:semiHidden/>
    <w:unhideWhenUsed/>
    <w:rsid w:val="00E7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Nataliacademy Info</cp:lastModifiedBy>
  <cp:revision>58</cp:revision>
  <cp:lastPrinted>2022-09-13T10:44:00Z</cp:lastPrinted>
  <dcterms:created xsi:type="dcterms:W3CDTF">2022-01-20T09:47:00Z</dcterms:created>
  <dcterms:modified xsi:type="dcterms:W3CDTF">2023-08-08T09:09:00Z</dcterms:modified>
</cp:coreProperties>
</file>